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660" w:rsidRPr="005E4590" w:rsidRDefault="007C31D0" w:rsidP="005E4590">
      <w:pPr>
        <w:pStyle w:val="Titolo3"/>
        <w:rPr>
          <w:rFonts w:ascii="Helvetica LT Std" w:hAnsi="Helvetica LT Std"/>
          <w:b/>
        </w:rPr>
      </w:pPr>
      <w:r>
        <w:rPr>
          <w:rFonts w:ascii="Helvetica LT Std" w:hAnsi="Helvetica LT Std"/>
          <w:b/>
        </w:rPr>
        <w:t xml:space="preserve">AZIENDA [ </w:t>
      </w:r>
      <w:r w:rsidR="00900428">
        <w:rPr>
          <w:rFonts w:ascii="Helvetica LT Std" w:hAnsi="Helvetica LT Std"/>
          <w:b/>
        </w:rPr>
        <w:t>Spedali Civili di Brescia</w:t>
      </w:r>
      <w:r w:rsidR="007F1236">
        <w:rPr>
          <w:rFonts w:ascii="Helvetica LT Std" w:hAnsi="Helvetica LT Std"/>
          <w:b/>
        </w:rPr>
        <w:t xml:space="preserve"> ]</w:t>
      </w:r>
    </w:p>
    <w:tbl>
      <w:tblPr>
        <w:tblStyle w:val="Grigliatabella"/>
        <w:tblpPr w:leftFromText="141" w:rightFromText="141" w:vertAnchor="text" w:horzAnchor="margin" w:tblpY="434"/>
        <w:tblW w:w="1456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6204"/>
        <w:gridCol w:w="8363"/>
      </w:tblGrid>
      <w:tr w:rsidR="005E4590" w:rsidRPr="00340FA8" w:rsidTr="00A3227E">
        <w:tc>
          <w:tcPr>
            <w:tcW w:w="14567" w:type="dxa"/>
            <w:gridSpan w:val="2"/>
            <w:shd w:val="clear" w:color="auto" w:fill="DBE5F1" w:themeFill="accent1" w:themeFillTint="33"/>
          </w:tcPr>
          <w:p w:rsidR="005E4590" w:rsidRDefault="0008316B" w:rsidP="005E4590">
            <w:pPr>
              <w:ind w:firstLine="0"/>
              <w:rPr>
                <w:rFonts w:ascii="HelvLight" w:hAnsi="HelvLight"/>
                <w:b/>
              </w:rPr>
            </w:pPr>
            <w:r w:rsidRPr="00340FA8">
              <w:rPr>
                <w:rFonts w:ascii="HelvLight" w:hAnsi="HelvLight"/>
                <w:b/>
              </w:rPr>
              <w:t>SPECIFICITÀ DI COMUNICAZIONE IN RAPPORTO AL TERRITORIO E/O ALL’UTENZA</w:t>
            </w:r>
          </w:p>
          <w:p w:rsidR="0008316B" w:rsidRPr="00340FA8" w:rsidRDefault="005D3D2D" w:rsidP="005E4590">
            <w:pPr>
              <w:ind w:firstLine="0"/>
              <w:rPr>
                <w:rFonts w:ascii="HelvLight" w:hAnsi="HelvLight"/>
                <w:b/>
              </w:rPr>
            </w:pPr>
            <w:r>
              <w:rPr>
                <w:rFonts w:ascii="HelvLight" w:hAnsi="HelvLight"/>
                <w:b/>
              </w:rPr>
              <w:t xml:space="preserve"> </w:t>
            </w:r>
          </w:p>
        </w:tc>
      </w:tr>
      <w:tr w:rsidR="005E4590" w:rsidRPr="00340FA8" w:rsidTr="00A3227E">
        <w:tc>
          <w:tcPr>
            <w:tcW w:w="6204" w:type="dxa"/>
          </w:tcPr>
          <w:p w:rsidR="00B41A5F" w:rsidRPr="00340FA8" w:rsidRDefault="005E4590" w:rsidP="004A12D0">
            <w:pPr>
              <w:rPr>
                <w:rFonts w:ascii="HelvLight" w:hAnsi="HelvLight"/>
                <w:sz w:val="20"/>
                <w:szCs w:val="20"/>
              </w:rPr>
            </w:pPr>
            <w:r w:rsidRPr="00340FA8">
              <w:rPr>
                <w:rFonts w:ascii="HelvLight" w:hAnsi="HelvLight"/>
                <w:sz w:val="20"/>
                <w:szCs w:val="20"/>
              </w:rPr>
              <w:t xml:space="preserve">In relazione alle caratteristiche del territorio di riferimento e alla presenza di specifici cluster di popolazione (target) indicare i </w:t>
            </w:r>
            <w:r w:rsidRPr="009643DF">
              <w:rPr>
                <w:rFonts w:ascii="HelvLight" w:hAnsi="HelvLight"/>
                <w:b/>
                <w:sz w:val="20"/>
                <w:szCs w:val="20"/>
              </w:rPr>
              <w:t>bisogni di comunicazione</w:t>
            </w:r>
            <w:r w:rsidRPr="00340FA8">
              <w:rPr>
                <w:rFonts w:ascii="HelvLight" w:hAnsi="HelvLight"/>
                <w:sz w:val="20"/>
                <w:szCs w:val="20"/>
              </w:rPr>
              <w:t xml:space="preserve"> rilevati a cui si tende dare risposta </w:t>
            </w:r>
          </w:p>
          <w:p w:rsidR="005E4590" w:rsidRDefault="005E4590" w:rsidP="001D6AD4">
            <w:pPr>
              <w:rPr>
                <w:rFonts w:ascii="HelvLight" w:hAnsi="HelvLight"/>
              </w:rPr>
            </w:pPr>
          </w:p>
          <w:p w:rsidR="009643DF" w:rsidRDefault="009643DF" w:rsidP="001D6AD4">
            <w:pPr>
              <w:rPr>
                <w:rFonts w:ascii="HelvLight" w:hAnsi="HelvLight"/>
              </w:rPr>
            </w:pPr>
          </w:p>
          <w:p w:rsidR="009643DF" w:rsidRPr="00340FA8" w:rsidRDefault="009643DF" w:rsidP="001D6AD4">
            <w:pPr>
              <w:rPr>
                <w:rFonts w:ascii="HelvLight" w:hAnsi="HelvLight"/>
              </w:rPr>
            </w:pPr>
          </w:p>
          <w:p w:rsidR="005E4590" w:rsidRPr="00340FA8" w:rsidRDefault="005E4590" w:rsidP="001D6AD4">
            <w:pPr>
              <w:rPr>
                <w:rFonts w:ascii="HelvLight" w:hAnsi="HelvLight"/>
              </w:rPr>
            </w:pPr>
          </w:p>
        </w:tc>
        <w:tc>
          <w:tcPr>
            <w:tcW w:w="8363" w:type="dxa"/>
          </w:tcPr>
          <w:p w:rsidR="00C44973" w:rsidRDefault="00C44973" w:rsidP="00C44973">
            <w:pPr>
              <w:pStyle w:val="Paragrafoelenco"/>
              <w:ind w:firstLine="0"/>
              <w:rPr>
                <w:rFonts w:ascii="HelvLight" w:hAnsi="HelvLight"/>
                <w:sz w:val="20"/>
                <w:szCs w:val="20"/>
              </w:rPr>
            </w:pPr>
          </w:p>
          <w:p w:rsidR="00C44973" w:rsidRPr="00C44973" w:rsidRDefault="007D4136" w:rsidP="00C44973">
            <w:pPr>
              <w:pStyle w:val="Paragrafoelenco"/>
              <w:numPr>
                <w:ilvl w:val="0"/>
                <w:numId w:val="5"/>
              </w:numPr>
              <w:rPr>
                <w:rFonts w:ascii="HelvLight" w:hAnsi="HelvLight"/>
                <w:sz w:val="20"/>
                <w:szCs w:val="20"/>
              </w:rPr>
            </w:pPr>
            <w:r>
              <w:rPr>
                <w:rFonts w:ascii="HelvLight" w:hAnsi="HelvLight"/>
                <w:sz w:val="20"/>
                <w:szCs w:val="20"/>
              </w:rPr>
              <w:t xml:space="preserve">Invecchiamento della popolazione </w:t>
            </w:r>
          </w:p>
          <w:p w:rsidR="00C44973" w:rsidRDefault="00C44973" w:rsidP="007D4136">
            <w:pPr>
              <w:pStyle w:val="Paragrafoelenco"/>
              <w:numPr>
                <w:ilvl w:val="0"/>
                <w:numId w:val="5"/>
              </w:numPr>
              <w:rPr>
                <w:rFonts w:ascii="HelvLight" w:hAnsi="HelvLight"/>
                <w:sz w:val="20"/>
                <w:szCs w:val="20"/>
              </w:rPr>
            </w:pPr>
            <w:r>
              <w:rPr>
                <w:rFonts w:ascii="HelvLight" w:hAnsi="HelvLight"/>
                <w:sz w:val="20"/>
                <w:szCs w:val="20"/>
              </w:rPr>
              <w:t>Presenza di numerose categorie “deboli”</w:t>
            </w:r>
          </w:p>
          <w:p w:rsidR="007D4136" w:rsidRDefault="007D4136" w:rsidP="007D4136">
            <w:pPr>
              <w:pStyle w:val="Paragrafoelenco"/>
              <w:numPr>
                <w:ilvl w:val="0"/>
                <w:numId w:val="5"/>
              </w:numPr>
              <w:rPr>
                <w:rFonts w:ascii="HelvLight" w:hAnsi="HelvLight"/>
                <w:sz w:val="20"/>
                <w:szCs w:val="20"/>
              </w:rPr>
            </w:pPr>
            <w:r>
              <w:rPr>
                <w:rFonts w:ascii="HelvLight" w:hAnsi="HelvLight"/>
                <w:sz w:val="20"/>
                <w:szCs w:val="20"/>
              </w:rPr>
              <w:t>Popolazione sempre più attenta agli stili di vita</w:t>
            </w:r>
          </w:p>
          <w:p w:rsidR="00C44973" w:rsidRDefault="007D4136" w:rsidP="007D4136">
            <w:pPr>
              <w:pStyle w:val="Paragrafoelenco"/>
              <w:numPr>
                <w:ilvl w:val="0"/>
                <w:numId w:val="5"/>
              </w:numPr>
              <w:rPr>
                <w:rFonts w:ascii="HelvLight" w:hAnsi="HelvLight"/>
                <w:sz w:val="20"/>
                <w:szCs w:val="20"/>
              </w:rPr>
            </w:pPr>
            <w:r w:rsidRPr="00C44973">
              <w:rPr>
                <w:rFonts w:ascii="HelvLight" w:hAnsi="HelvLight"/>
                <w:sz w:val="20"/>
                <w:szCs w:val="20"/>
              </w:rPr>
              <w:t>presenza cospicua di popolazione extracomunitaria</w:t>
            </w:r>
          </w:p>
          <w:p w:rsidR="007D4136" w:rsidRPr="00C44973" w:rsidRDefault="007D4136" w:rsidP="007D4136">
            <w:pPr>
              <w:pStyle w:val="Paragrafoelenco"/>
              <w:numPr>
                <w:ilvl w:val="0"/>
                <w:numId w:val="5"/>
              </w:numPr>
              <w:rPr>
                <w:rFonts w:ascii="HelvLight" w:hAnsi="HelvLight"/>
                <w:sz w:val="20"/>
                <w:szCs w:val="20"/>
              </w:rPr>
            </w:pPr>
            <w:r w:rsidRPr="00C44973">
              <w:rPr>
                <w:rFonts w:ascii="HelvLight" w:hAnsi="HelvLight"/>
                <w:sz w:val="20"/>
                <w:szCs w:val="20"/>
              </w:rPr>
              <w:t xml:space="preserve">popolazione sempre più esigente </w:t>
            </w:r>
            <w:r w:rsidR="00C44973">
              <w:rPr>
                <w:rFonts w:ascii="HelvLight" w:hAnsi="HelvLight"/>
                <w:sz w:val="20"/>
                <w:szCs w:val="20"/>
              </w:rPr>
              <w:t xml:space="preserve">e bisognosa di informazioni </w:t>
            </w:r>
          </w:p>
          <w:p w:rsidR="007D4136" w:rsidRDefault="007D4136" w:rsidP="004F63EA">
            <w:pPr>
              <w:ind w:firstLine="0"/>
              <w:rPr>
                <w:rFonts w:ascii="HelvLight" w:hAnsi="HelvLight"/>
                <w:sz w:val="20"/>
                <w:szCs w:val="20"/>
              </w:rPr>
            </w:pPr>
          </w:p>
          <w:p w:rsidR="007D4136" w:rsidRPr="007D4136" w:rsidRDefault="007D4136" w:rsidP="007D4136">
            <w:pPr>
              <w:rPr>
                <w:rFonts w:ascii="HelvLight" w:hAnsi="HelvLight"/>
                <w:sz w:val="20"/>
                <w:szCs w:val="20"/>
              </w:rPr>
            </w:pPr>
          </w:p>
        </w:tc>
      </w:tr>
      <w:tr w:rsidR="005E4590" w:rsidRPr="00340FA8" w:rsidTr="00A3227E">
        <w:tc>
          <w:tcPr>
            <w:tcW w:w="6204" w:type="dxa"/>
          </w:tcPr>
          <w:p w:rsidR="00E00FAB" w:rsidRPr="00E00FAB" w:rsidRDefault="005E4590" w:rsidP="004A12D0">
            <w:pPr>
              <w:rPr>
                <w:rFonts w:ascii="HelvLight" w:hAnsi="HelvLight"/>
                <w:sz w:val="20"/>
                <w:szCs w:val="20"/>
              </w:rPr>
            </w:pPr>
            <w:r w:rsidRPr="00340FA8">
              <w:rPr>
                <w:rFonts w:ascii="HelvLight" w:hAnsi="HelvLight"/>
                <w:sz w:val="20"/>
                <w:szCs w:val="20"/>
              </w:rPr>
              <w:t xml:space="preserve">In relazione alle peculiarità aziendali descrivere gli </w:t>
            </w:r>
            <w:r w:rsidRPr="009643DF">
              <w:rPr>
                <w:rFonts w:ascii="HelvLight" w:hAnsi="HelvLight"/>
                <w:b/>
                <w:sz w:val="20"/>
                <w:szCs w:val="20"/>
              </w:rPr>
              <w:t>obiettivi strategici</w:t>
            </w:r>
            <w:r w:rsidRPr="00340FA8">
              <w:rPr>
                <w:rFonts w:ascii="HelvLight" w:hAnsi="HelvLight"/>
                <w:sz w:val="20"/>
                <w:szCs w:val="20"/>
              </w:rPr>
              <w:t xml:space="preserve"> di comunicazione per l’anno 201</w:t>
            </w:r>
            <w:r w:rsidR="007D4136">
              <w:rPr>
                <w:rFonts w:ascii="HelvLight" w:hAnsi="HelvLight"/>
                <w:sz w:val="20"/>
                <w:szCs w:val="20"/>
              </w:rPr>
              <w:t>5</w:t>
            </w:r>
          </w:p>
          <w:p w:rsidR="009643DF" w:rsidRDefault="009643DF" w:rsidP="00340FA8">
            <w:pPr>
              <w:rPr>
                <w:rFonts w:ascii="HelvLight" w:hAnsi="HelvLight"/>
                <w:sz w:val="20"/>
                <w:szCs w:val="20"/>
              </w:rPr>
            </w:pPr>
          </w:p>
          <w:p w:rsidR="00340FA8" w:rsidRPr="00340FA8" w:rsidRDefault="00340FA8" w:rsidP="001D6AD4">
            <w:pPr>
              <w:rPr>
                <w:rFonts w:ascii="HelvLight" w:hAnsi="HelvLight"/>
                <w:sz w:val="20"/>
                <w:szCs w:val="20"/>
              </w:rPr>
            </w:pPr>
          </w:p>
        </w:tc>
        <w:tc>
          <w:tcPr>
            <w:tcW w:w="8363" w:type="dxa"/>
          </w:tcPr>
          <w:p w:rsidR="004E30E7" w:rsidRDefault="004E30E7" w:rsidP="004E30E7">
            <w:pPr>
              <w:ind w:firstLine="0"/>
              <w:rPr>
                <w:rFonts w:ascii="HelvLight" w:hAnsi="HelvLight"/>
                <w:b/>
                <w:sz w:val="20"/>
                <w:szCs w:val="20"/>
              </w:rPr>
            </w:pPr>
            <w:r w:rsidRPr="00C44973">
              <w:rPr>
                <w:rFonts w:ascii="HelvLight" w:hAnsi="HelvLight"/>
                <w:b/>
                <w:sz w:val="20"/>
                <w:szCs w:val="20"/>
              </w:rPr>
              <w:t>Comunicazione esterna:</w:t>
            </w:r>
          </w:p>
          <w:p w:rsidR="008E2FBE" w:rsidRPr="00C44973" w:rsidRDefault="008E2FBE" w:rsidP="004E30E7">
            <w:pPr>
              <w:ind w:firstLine="0"/>
              <w:rPr>
                <w:rFonts w:ascii="HelvLight" w:hAnsi="HelvLight"/>
                <w:b/>
                <w:sz w:val="20"/>
                <w:szCs w:val="20"/>
              </w:rPr>
            </w:pPr>
          </w:p>
          <w:p w:rsidR="00F23169" w:rsidRDefault="00F23169" w:rsidP="004A12D0">
            <w:pPr>
              <w:pStyle w:val="Paragrafoelenco"/>
              <w:numPr>
                <w:ilvl w:val="0"/>
                <w:numId w:val="2"/>
              </w:numPr>
              <w:rPr>
                <w:rFonts w:ascii="HelvLight" w:hAnsi="HelvLight"/>
                <w:sz w:val="20"/>
                <w:szCs w:val="20"/>
              </w:rPr>
            </w:pPr>
            <w:r w:rsidRPr="00C44973">
              <w:rPr>
                <w:rFonts w:ascii="HelvLight" w:hAnsi="HelvLight"/>
                <w:sz w:val="20"/>
                <w:szCs w:val="20"/>
              </w:rPr>
              <w:t xml:space="preserve">Promuovere </w:t>
            </w:r>
            <w:r w:rsidR="00C44973">
              <w:rPr>
                <w:rFonts w:ascii="HelvLight" w:hAnsi="HelvLight"/>
                <w:sz w:val="20"/>
                <w:szCs w:val="20"/>
              </w:rPr>
              <w:t>stili di vita</w:t>
            </w:r>
            <w:r w:rsidR="004A12D0">
              <w:rPr>
                <w:rFonts w:ascii="HelvLight" w:hAnsi="HelvLight"/>
                <w:sz w:val="20"/>
                <w:szCs w:val="20"/>
              </w:rPr>
              <w:t xml:space="preserve"> più sani e utili alla prevenzione delle patologie sociali e croniche </w:t>
            </w:r>
          </w:p>
          <w:p w:rsidR="004A12D0" w:rsidRPr="004A12D0" w:rsidRDefault="004A12D0" w:rsidP="004A12D0">
            <w:pPr>
              <w:pStyle w:val="Paragrafoelenco"/>
              <w:numPr>
                <w:ilvl w:val="0"/>
                <w:numId w:val="2"/>
              </w:numPr>
              <w:rPr>
                <w:rFonts w:ascii="HelvLight" w:hAnsi="HelvLight"/>
                <w:sz w:val="20"/>
                <w:szCs w:val="20"/>
              </w:rPr>
            </w:pPr>
            <w:r>
              <w:rPr>
                <w:rFonts w:ascii="HelvLight" w:hAnsi="HelvLight"/>
                <w:sz w:val="20"/>
                <w:szCs w:val="20"/>
              </w:rPr>
              <w:t>Fornire maggiori informazioni alla cittadinanza sulla offerta sanitaria della azienda e sulle modalità di fruizione</w:t>
            </w:r>
          </w:p>
          <w:p w:rsidR="004A12D0" w:rsidRPr="004A12D0" w:rsidRDefault="00F23169" w:rsidP="004A12D0">
            <w:pPr>
              <w:pStyle w:val="Paragrafoelenco"/>
              <w:numPr>
                <w:ilvl w:val="0"/>
                <w:numId w:val="2"/>
              </w:numPr>
              <w:rPr>
                <w:rFonts w:ascii="HelvLight" w:hAnsi="HelvLight"/>
                <w:sz w:val="20"/>
                <w:szCs w:val="20"/>
              </w:rPr>
            </w:pPr>
            <w:r w:rsidRPr="00C44973">
              <w:rPr>
                <w:rFonts w:ascii="HelvLight" w:hAnsi="HelvLight"/>
                <w:sz w:val="20"/>
                <w:szCs w:val="20"/>
              </w:rPr>
              <w:t>Promuovere e favorire nelle popolazioni migranti l’acquisizione</w:t>
            </w:r>
            <w:r w:rsidR="00C30329" w:rsidRPr="00C44973">
              <w:rPr>
                <w:rFonts w:ascii="HelvLight" w:hAnsi="HelvLight"/>
                <w:sz w:val="20"/>
                <w:szCs w:val="20"/>
              </w:rPr>
              <w:t xml:space="preserve"> di comportamenti coerenti ad una cultura della prevenzione negli ambienti di vita e di lavoro</w:t>
            </w:r>
            <w:r w:rsidR="00566212" w:rsidRPr="00C44973">
              <w:rPr>
                <w:rFonts w:ascii="HelvLight" w:hAnsi="HelvLight"/>
                <w:sz w:val="20"/>
                <w:szCs w:val="20"/>
              </w:rPr>
              <w:t>.</w:t>
            </w:r>
          </w:p>
          <w:p w:rsidR="004A12D0" w:rsidRPr="004A12D0" w:rsidRDefault="004A12D0" w:rsidP="004A12D0">
            <w:pPr>
              <w:pStyle w:val="Paragrafoelenco"/>
              <w:numPr>
                <w:ilvl w:val="0"/>
                <w:numId w:val="2"/>
              </w:numPr>
              <w:rPr>
                <w:rFonts w:ascii="HelvLight" w:hAnsi="HelvLight"/>
                <w:sz w:val="20"/>
                <w:szCs w:val="20"/>
              </w:rPr>
            </w:pPr>
            <w:r>
              <w:rPr>
                <w:rFonts w:ascii="HelvLight" w:hAnsi="HelvLight"/>
                <w:sz w:val="20"/>
                <w:szCs w:val="20"/>
              </w:rPr>
              <w:t xml:space="preserve">Promuovere comportamenti utili alla prevenzione </w:t>
            </w:r>
            <w:r w:rsidRPr="004A12D0">
              <w:rPr>
                <w:rFonts w:ascii="HelvLight" w:hAnsi="HelvLight"/>
                <w:sz w:val="20"/>
                <w:szCs w:val="20"/>
              </w:rPr>
              <w:t xml:space="preserve">delle </w:t>
            </w:r>
            <w:r>
              <w:rPr>
                <w:rFonts w:ascii="HelvLight" w:hAnsi="HelvLight"/>
                <w:sz w:val="20"/>
                <w:szCs w:val="20"/>
              </w:rPr>
              <w:t xml:space="preserve">risorgenti </w:t>
            </w:r>
            <w:r w:rsidRPr="004A12D0">
              <w:rPr>
                <w:rFonts w:ascii="HelvLight" w:hAnsi="HelvLight"/>
                <w:sz w:val="20"/>
                <w:szCs w:val="20"/>
              </w:rPr>
              <w:t>malattie infettive</w:t>
            </w:r>
            <w:r>
              <w:rPr>
                <w:rFonts w:ascii="HelvLight" w:hAnsi="HelvLight"/>
                <w:sz w:val="20"/>
                <w:szCs w:val="20"/>
              </w:rPr>
              <w:t xml:space="preserve"> </w:t>
            </w:r>
          </w:p>
          <w:p w:rsidR="004E30E7" w:rsidRPr="00C44973" w:rsidRDefault="004E30E7" w:rsidP="009B0157">
            <w:pPr>
              <w:ind w:firstLine="0"/>
              <w:rPr>
                <w:rFonts w:ascii="HelvLight" w:hAnsi="HelvLight"/>
                <w:sz w:val="20"/>
                <w:szCs w:val="20"/>
              </w:rPr>
            </w:pPr>
          </w:p>
          <w:p w:rsidR="005D3D2D" w:rsidRDefault="004E30E7" w:rsidP="004A12D0">
            <w:pPr>
              <w:ind w:firstLine="0"/>
              <w:rPr>
                <w:rFonts w:ascii="HelvLight" w:hAnsi="HelvLight"/>
                <w:b/>
                <w:sz w:val="20"/>
                <w:szCs w:val="20"/>
              </w:rPr>
            </w:pPr>
            <w:r w:rsidRPr="00C44973">
              <w:rPr>
                <w:rFonts w:ascii="HelvLight" w:hAnsi="HelvLight"/>
                <w:b/>
                <w:sz w:val="20"/>
                <w:szCs w:val="20"/>
              </w:rPr>
              <w:t>Comunicazione interna</w:t>
            </w:r>
            <w:r w:rsidR="00FC7EE8" w:rsidRPr="00C44973">
              <w:rPr>
                <w:rFonts w:ascii="HelvLight" w:hAnsi="HelvLight"/>
                <w:b/>
                <w:sz w:val="20"/>
                <w:szCs w:val="20"/>
              </w:rPr>
              <w:t xml:space="preserve"> e organizzativa</w:t>
            </w:r>
            <w:r w:rsidRPr="00C44973">
              <w:rPr>
                <w:rFonts w:ascii="HelvLight" w:hAnsi="HelvLight"/>
                <w:b/>
                <w:sz w:val="20"/>
                <w:szCs w:val="20"/>
              </w:rPr>
              <w:t>:</w:t>
            </w:r>
          </w:p>
          <w:p w:rsidR="004A12D0" w:rsidRPr="004A12D0" w:rsidRDefault="004A12D0" w:rsidP="004A12D0">
            <w:pPr>
              <w:ind w:firstLine="0"/>
              <w:rPr>
                <w:rFonts w:ascii="HelvLight" w:hAnsi="HelvLight"/>
                <w:b/>
                <w:sz w:val="20"/>
                <w:szCs w:val="20"/>
              </w:rPr>
            </w:pPr>
          </w:p>
          <w:p w:rsidR="005D3D2D" w:rsidRPr="005D3D2D" w:rsidRDefault="005D3D2D" w:rsidP="00FC7EE8">
            <w:pPr>
              <w:pStyle w:val="Paragrafoelenco"/>
              <w:numPr>
                <w:ilvl w:val="0"/>
                <w:numId w:val="2"/>
              </w:numPr>
              <w:rPr>
                <w:rFonts w:ascii="HelvLight" w:hAnsi="HelvLight"/>
              </w:rPr>
            </w:pPr>
            <w:r>
              <w:rPr>
                <w:rFonts w:ascii="HelvLight" w:hAnsi="HelvLight"/>
                <w:sz w:val="20"/>
                <w:szCs w:val="20"/>
              </w:rPr>
              <w:t>Migliorare i flussi  di comunicazione interna tra le diverse componenti aziendali</w:t>
            </w:r>
          </w:p>
          <w:p w:rsidR="004E30E7" w:rsidRPr="004A12D0" w:rsidRDefault="005D3D2D" w:rsidP="00FC7EE8">
            <w:pPr>
              <w:pStyle w:val="Paragrafoelenco"/>
              <w:numPr>
                <w:ilvl w:val="0"/>
                <w:numId w:val="2"/>
              </w:numPr>
              <w:rPr>
                <w:rFonts w:ascii="HelvLight" w:hAnsi="HelvLight"/>
              </w:rPr>
            </w:pPr>
            <w:r>
              <w:rPr>
                <w:rFonts w:ascii="HelvLight" w:hAnsi="HelvLight"/>
                <w:sz w:val="20"/>
                <w:szCs w:val="20"/>
              </w:rPr>
              <w:t>Sostenere e motivare la diffusione delle prescrizioni del sistema sanitario nazionale e regionale all'interno della azienda</w:t>
            </w:r>
            <w:r w:rsidR="00FC7EE8" w:rsidRPr="00C44973">
              <w:rPr>
                <w:rFonts w:ascii="HelvLight" w:hAnsi="HelvLight"/>
                <w:sz w:val="20"/>
                <w:szCs w:val="20"/>
              </w:rPr>
              <w:t>.</w:t>
            </w:r>
          </w:p>
          <w:p w:rsidR="004A12D0" w:rsidRPr="005909C5" w:rsidRDefault="004A12D0" w:rsidP="00FC7EE8">
            <w:pPr>
              <w:pStyle w:val="Paragrafoelenco"/>
              <w:numPr>
                <w:ilvl w:val="0"/>
                <w:numId w:val="2"/>
              </w:numPr>
              <w:rPr>
                <w:rFonts w:ascii="HelvLight" w:hAnsi="HelvLight"/>
              </w:rPr>
            </w:pPr>
            <w:r w:rsidRPr="00C44973">
              <w:rPr>
                <w:rFonts w:ascii="HelvLight" w:hAnsi="HelvLight"/>
                <w:sz w:val="20"/>
                <w:szCs w:val="20"/>
              </w:rPr>
              <w:t>Incrementare il senso di appartenenza aziendale</w:t>
            </w:r>
          </w:p>
          <w:p w:rsidR="005909C5" w:rsidRPr="00C44973" w:rsidRDefault="005909C5" w:rsidP="00FC7EE8">
            <w:pPr>
              <w:pStyle w:val="Paragrafoelenco"/>
              <w:numPr>
                <w:ilvl w:val="0"/>
                <w:numId w:val="2"/>
              </w:numPr>
              <w:rPr>
                <w:rFonts w:ascii="HelvLight" w:hAnsi="HelvLight"/>
              </w:rPr>
            </w:pPr>
            <w:r>
              <w:rPr>
                <w:rFonts w:ascii="HelvLight" w:hAnsi="HelvLight"/>
                <w:sz w:val="20"/>
                <w:szCs w:val="20"/>
              </w:rPr>
              <w:t>Migliorare il sistema di comunicazione per la viabilità interna</w:t>
            </w:r>
          </w:p>
          <w:p w:rsidR="000C77D2" w:rsidRPr="000C77D2" w:rsidRDefault="000C77D2" w:rsidP="000C77D2">
            <w:pPr>
              <w:ind w:left="360" w:firstLine="0"/>
              <w:rPr>
                <w:rFonts w:ascii="HelvLight" w:hAnsi="HelvLight"/>
              </w:rPr>
            </w:pPr>
          </w:p>
        </w:tc>
      </w:tr>
      <w:tr w:rsidR="005E4590" w:rsidRPr="00340FA8" w:rsidTr="00A3227E">
        <w:tc>
          <w:tcPr>
            <w:tcW w:w="6204" w:type="dxa"/>
          </w:tcPr>
          <w:p w:rsidR="005E4590" w:rsidRPr="00340FA8" w:rsidRDefault="005E4590" w:rsidP="007E1C4B">
            <w:pPr>
              <w:rPr>
                <w:rFonts w:ascii="HelvLight" w:hAnsi="HelvLight"/>
              </w:rPr>
            </w:pPr>
            <w:r w:rsidRPr="00CF6954">
              <w:rPr>
                <w:rFonts w:ascii="HelvLight" w:hAnsi="HelvLight"/>
                <w:sz w:val="20"/>
                <w:szCs w:val="20"/>
              </w:rPr>
              <w:t xml:space="preserve">Ambiti di comunicazione con possibili </w:t>
            </w:r>
            <w:r w:rsidRPr="00CF6954">
              <w:rPr>
                <w:rFonts w:ascii="HelvLight" w:hAnsi="HelvLight"/>
                <w:b/>
                <w:sz w:val="20"/>
                <w:szCs w:val="20"/>
              </w:rPr>
              <w:t>risvolti critici</w:t>
            </w:r>
            <w:r w:rsidR="007E1C4B">
              <w:rPr>
                <w:rFonts w:ascii="HelvLight" w:hAnsi="HelvLight"/>
                <w:sz w:val="20"/>
                <w:szCs w:val="20"/>
              </w:rPr>
              <w:t xml:space="preserve"> per l’anno 201</w:t>
            </w:r>
            <w:r w:rsidR="00BF1995" w:rsidRPr="00CF6954">
              <w:rPr>
                <w:rFonts w:ascii="HelvLight" w:hAnsi="HelvLight"/>
                <w:sz w:val="20"/>
                <w:szCs w:val="20"/>
              </w:rPr>
              <w:t xml:space="preserve">, i “temi caldi”, etc... </w:t>
            </w:r>
          </w:p>
        </w:tc>
        <w:tc>
          <w:tcPr>
            <w:tcW w:w="8363" w:type="dxa"/>
          </w:tcPr>
          <w:p w:rsidR="00FC7EE8" w:rsidRDefault="007E1C4B" w:rsidP="007E1C4B">
            <w:pPr>
              <w:pStyle w:val="Paragrafoelenco"/>
              <w:numPr>
                <w:ilvl w:val="0"/>
                <w:numId w:val="8"/>
              </w:numPr>
              <w:rPr>
                <w:rFonts w:ascii="HelvLight" w:hAnsi="HelvLight"/>
                <w:sz w:val="18"/>
                <w:szCs w:val="20"/>
              </w:rPr>
            </w:pPr>
            <w:r w:rsidRPr="007E1C4B">
              <w:rPr>
                <w:rFonts w:ascii="HelvLight" w:hAnsi="HelvLight"/>
                <w:sz w:val="18"/>
                <w:szCs w:val="20"/>
              </w:rPr>
              <w:t>Informare la cittadinanza e i visitatori sulla offerta sanitaria in occasione di una presenza turistica superiore alla norma generata dall'evento EXPO 2015</w:t>
            </w:r>
          </w:p>
          <w:p w:rsidR="007E1C4B" w:rsidRDefault="007E1C4B" w:rsidP="007E1C4B">
            <w:pPr>
              <w:pStyle w:val="Paragrafoelenco"/>
              <w:numPr>
                <w:ilvl w:val="0"/>
                <w:numId w:val="8"/>
              </w:numPr>
              <w:rPr>
                <w:rFonts w:ascii="HelvLight" w:hAnsi="HelvLight"/>
                <w:sz w:val="18"/>
                <w:szCs w:val="20"/>
              </w:rPr>
            </w:pPr>
            <w:r>
              <w:rPr>
                <w:rFonts w:ascii="HelvLight" w:hAnsi="HelvLight"/>
                <w:sz w:val="18"/>
                <w:szCs w:val="20"/>
              </w:rPr>
              <w:t>Informare internamente ed esternamente sulle nuove modalità di accesso veicolare alla azienda, con riflessi sui sistemi di mobilità urbana</w:t>
            </w:r>
          </w:p>
          <w:p w:rsidR="007E1C4B" w:rsidRDefault="007E1C4B" w:rsidP="007E1C4B">
            <w:pPr>
              <w:pStyle w:val="Paragrafoelenco"/>
              <w:numPr>
                <w:ilvl w:val="0"/>
                <w:numId w:val="8"/>
              </w:numPr>
              <w:rPr>
                <w:rFonts w:ascii="HelvLight" w:hAnsi="HelvLight"/>
                <w:sz w:val="18"/>
                <w:szCs w:val="20"/>
              </w:rPr>
            </w:pPr>
            <w:r>
              <w:rPr>
                <w:rFonts w:ascii="HelvLight" w:hAnsi="HelvLight"/>
                <w:sz w:val="18"/>
                <w:szCs w:val="20"/>
              </w:rPr>
              <w:t>Informare internamente ed esternamente sull'avanzamento dei progetti di ristrutturazione edilizia</w:t>
            </w:r>
          </w:p>
          <w:p w:rsidR="007E1C4B" w:rsidRPr="007E1C4B" w:rsidRDefault="007E1C4B" w:rsidP="007E1C4B">
            <w:pPr>
              <w:pStyle w:val="Paragrafoelenco"/>
              <w:numPr>
                <w:ilvl w:val="0"/>
                <w:numId w:val="8"/>
              </w:numPr>
              <w:rPr>
                <w:rFonts w:ascii="HelvLight" w:hAnsi="HelvLight"/>
                <w:sz w:val="18"/>
                <w:szCs w:val="20"/>
              </w:rPr>
            </w:pPr>
          </w:p>
          <w:p w:rsidR="007E1C4B" w:rsidRPr="007E1C4B" w:rsidRDefault="007E1C4B" w:rsidP="007E1C4B">
            <w:pPr>
              <w:ind w:firstLine="0"/>
              <w:rPr>
                <w:rFonts w:ascii="HelvLight" w:hAnsi="HelvLight"/>
                <w:sz w:val="18"/>
                <w:szCs w:val="20"/>
              </w:rPr>
            </w:pPr>
          </w:p>
        </w:tc>
      </w:tr>
    </w:tbl>
    <w:p w:rsidR="005E4590" w:rsidRPr="00340FA8" w:rsidRDefault="005E4590" w:rsidP="00D65B81">
      <w:pPr>
        <w:tabs>
          <w:tab w:val="left" w:pos="5364"/>
        </w:tabs>
        <w:ind w:firstLine="0"/>
        <w:rPr>
          <w:rFonts w:ascii="HelvLight" w:hAnsi="HelvLight"/>
        </w:rPr>
      </w:pPr>
    </w:p>
    <w:p w:rsidR="005E4590" w:rsidRPr="00340FA8" w:rsidRDefault="005E4590" w:rsidP="00F16445">
      <w:pPr>
        <w:tabs>
          <w:tab w:val="left" w:pos="4008"/>
        </w:tabs>
        <w:rPr>
          <w:rFonts w:ascii="HelvLight" w:hAnsi="HelvLight"/>
        </w:rPr>
      </w:pPr>
    </w:p>
    <w:p w:rsidR="00A3227E" w:rsidRDefault="00A3227E" w:rsidP="00340FA8">
      <w:pPr>
        <w:pStyle w:val="Titolo3"/>
        <w:rPr>
          <w:rFonts w:ascii="Helvetica LT Std" w:hAnsi="Helvetica LT Std"/>
          <w:b/>
        </w:rPr>
      </w:pPr>
    </w:p>
    <w:p w:rsidR="00340FA8" w:rsidRPr="005E4590" w:rsidRDefault="00EE6A01" w:rsidP="00340FA8">
      <w:pPr>
        <w:pStyle w:val="Titolo3"/>
        <w:rPr>
          <w:rFonts w:ascii="Helvetica LT Std" w:hAnsi="Helvetica LT Std"/>
          <w:b/>
        </w:rPr>
      </w:pPr>
      <w:r>
        <w:rPr>
          <w:rFonts w:ascii="Helvetica LT Std" w:hAnsi="Helvetica LT Std"/>
          <w:b/>
        </w:rPr>
        <w:t>C</w:t>
      </w:r>
      <w:r w:rsidR="0008316B">
        <w:rPr>
          <w:rFonts w:ascii="Helvetica LT Std" w:hAnsi="Helvetica LT Std"/>
          <w:b/>
        </w:rPr>
        <w:t xml:space="preserve">ENSIMENTO STRUMENTI </w:t>
      </w:r>
      <w:r w:rsidR="00FD63A5">
        <w:rPr>
          <w:rFonts w:ascii="Helvetica LT Std" w:hAnsi="Helvetica LT Std"/>
          <w:b/>
        </w:rPr>
        <w:t>DI COMUNICAZIONE ATTIVI</w:t>
      </w:r>
    </w:p>
    <w:p w:rsidR="005E4590" w:rsidRPr="00340FA8" w:rsidRDefault="005E4590" w:rsidP="00F16445">
      <w:pPr>
        <w:tabs>
          <w:tab w:val="left" w:pos="4008"/>
        </w:tabs>
        <w:rPr>
          <w:rFonts w:ascii="HelvLight" w:hAnsi="HelvLight"/>
        </w:rPr>
      </w:pPr>
    </w:p>
    <w:tbl>
      <w:tblPr>
        <w:tblStyle w:val="Grigliatabella"/>
        <w:tblW w:w="1442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361"/>
        <w:gridCol w:w="992"/>
        <w:gridCol w:w="5387"/>
        <w:gridCol w:w="3685"/>
      </w:tblGrid>
      <w:tr w:rsidR="009643DF" w:rsidRPr="00340FA8" w:rsidTr="00A3227E">
        <w:tc>
          <w:tcPr>
            <w:tcW w:w="4361" w:type="dxa"/>
            <w:shd w:val="clear" w:color="auto" w:fill="C6D9F1" w:themeFill="text2" w:themeFillTint="33"/>
          </w:tcPr>
          <w:p w:rsidR="009643DF" w:rsidRPr="0008316B" w:rsidRDefault="009643DF" w:rsidP="00EE6A01">
            <w:pPr>
              <w:rPr>
                <w:rFonts w:ascii="HelvLight" w:hAnsi="HelvLight"/>
                <w:b/>
              </w:rPr>
            </w:pPr>
            <w:r w:rsidRPr="0008316B">
              <w:rPr>
                <w:rFonts w:ascii="HelvLight" w:hAnsi="HelvLight"/>
                <w:b/>
              </w:rPr>
              <w:t>TIPOLOGIA STRUMENTO</w:t>
            </w:r>
          </w:p>
          <w:p w:rsidR="009643DF" w:rsidRPr="0008316B" w:rsidRDefault="009643DF" w:rsidP="0008316B">
            <w:pPr>
              <w:ind w:firstLine="0"/>
              <w:rPr>
                <w:rFonts w:ascii="HelvLight" w:hAnsi="HelvLight"/>
                <w:b/>
              </w:rPr>
            </w:pPr>
          </w:p>
        </w:tc>
        <w:tc>
          <w:tcPr>
            <w:tcW w:w="992" w:type="dxa"/>
            <w:shd w:val="clear" w:color="auto" w:fill="C6D9F1" w:themeFill="text2" w:themeFillTint="33"/>
            <w:vAlign w:val="center"/>
          </w:tcPr>
          <w:p w:rsidR="009643DF" w:rsidRPr="009643DF" w:rsidRDefault="009643DF" w:rsidP="009643DF">
            <w:pPr>
              <w:ind w:left="360" w:firstLine="0"/>
              <w:rPr>
                <w:rFonts w:ascii="HelvLight" w:hAnsi="HelvLight"/>
                <w:b/>
                <w:sz w:val="40"/>
                <w:szCs w:val="40"/>
              </w:rPr>
            </w:pPr>
            <w:r w:rsidRPr="009643DF">
              <w:rPr>
                <w:rFonts w:ascii="Adobe Fan Heiti Std B" w:eastAsia="Adobe Fan Heiti Std B" w:hAnsi="Adobe Fan Heiti Std B" w:hint="eastAsia"/>
                <w:b/>
                <w:sz w:val="40"/>
                <w:szCs w:val="40"/>
              </w:rPr>
              <w:t>ˇ</w:t>
            </w:r>
          </w:p>
        </w:tc>
        <w:tc>
          <w:tcPr>
            <w:tcW w:w="5387" w:type="dxa"/>
            <w:shd w:val="clear" w:color="auto" w:fill="C6D9F1" w:themeFill="text2" w:themeFillTint="33"/>
            <w:hideMark/>
          </w:tcPr>
          <w:p w:rsidR="009643DF" w:rsidRPr="0008316B" w:rsidRDefault="009643DF" w:rsidP="00EE6A01">
            <w:pPr>
              <w:rPr>
                <w:rFonts w:ascii="HelvLight" w:hAnsi="HelvLight"/>
                <w:b/>
              </w:rPr>
            </w:pPr>
            <w:r>
              <w:rPr>
                <w:rFonts w:ascii="HelvLight" w:hAnsi="HelvLight"/>
                <w:b/>
              </w:rPr>
              <w:t xml:space="preserve">BREVE DESCRIZIONE </w:t>
            </w:r>
            <w:r w:rsidRPr="00FD63A5">
              <w:rPr>
                <w:rFonts w:ascii="HelvLight" w:hAnsi="HelvLight"/>
                <w:sz w:val="20"/>
                <w:szCs w:val="20"/>
              </w:rPr>
              <w:t>(</w:t>
            </w:r>
            <w:proofErr w:type="spellStart"/>
            <w:r w:rsidRPr="00FD63A5">
              <w:rPr>
                <w:rFonts w:ascii="HelvLight" w:hAnsi="HelvLight"/>
                <w:sz w:val="20"/>
                <w:szCs w:val="20"/>
              </w:rPr>
              <w:t>max</w:t>
            </w:r>
            <w:proofErr w:type="spellEnd"/>
            <w:r w:rsidRPr="00FD63A5">
              <w:rPr>
                <w:rFonts w:ascii="HelvLight" w:hAnsi="HelvLight"/>
                <w:sz w:val="20"/>
                <w:szCs w:val="20"/>
              </w:rPr>
              <w:t xml:space="preserve"> 300 caratteri spazi inclusi)</w:t>
            </w:r>
          </w:p>
        </w:tc>
        <w:tc>
          <w:tcPr>
            <w:tcW w:w="3685" w:type="dxa"/>
            <w:shd w:val="clear" w:color="auto" w:fill="C6D9F1" w:themeFill="text2" w:themeFillTint="33"/>
            <w:hideMark/>
          </w:tcPr>
          <w:p w:rsidR="009643DF" w:rsidRPr="00340FA8" w:rsidRDefault="009643DF">
            <w:pPr>
              <w:rPr>
                <w:rFonts w:ascii="HelvLight" w:hAnsi="HelvLight"/>
                <w:b/>
              </w:rPr>
            </w:pPr>
            <w:r w:rsidRPr="0008316B">
              <w:rPr>
                <w:rFonts w:ascii="HelvLight" w:hAnsi="HelvLight"/>
                <w:b/>
              </w:rPr>
              <w:t xml:space="preserve">DATI </w:t>
            </w:r>
          </w:p>
        </w:tc>
      </w:tr>
      <w:tr w:rsidR="009643DF" w:rsidRPr="006B31FD" w:rsidTr="00A3227E">
        <w:tc>
          <w:tcPr>
            <w:tcW w:w="4361" w:type="dxa"/>
          </w:tcPr>
          <w:p w:rsidR="009643DF" w:rsidRPr="00566212" w:rsidRDefault="009643DF">
            <w:pPr>
              <w:rPr>
                <w:rFonts w:ascii="HelvLight" w:hAnsi="HelvLight"/>
                <w:sz w:val="18"/>
                <w:szCs w:val="18"/>
              </w:rPr>
            </w:pPr>
            <w:r w:rsidRPr="00566212">
              <w:rPr>
                <w:rFonts w:ascii="HelvLight" w:hAnsi="HelvLight"/>
                <w:sz w:val="18"/>
                <w:szCs w:val="18"/>
              </w:rPr>
              <w:t>Sito internet aziendale e relative statistiche</w:t>
            </w:r>
          </w:p>
          <w:p w:rsidR="009643DF" w:rsidRPr="00566212" w:rsidRDefault="009643DF">
            <w:pPr>
              <w:rPr>
                <w:rFonts w:ascii="HelvLight" w:hAnsi="HelvLight"/>
                <w:sz w:val="18"/>
                <w:szCs w:val="18"/>
              </w:rPr>
            </w:pPr>
          </w:p>
        </w:tc>
        <w:tc>
          <w:tcPr>
            <w:tcW w:w="992" w:type="dxa"/>
          </w:tcPr>
          <w:p w:rsidR="009643DF" w:rsidRPr="00566212" w:rsidRDefault="00844FFB">
            <w:pPr>
              <w:rPr>
                <w:rFonts w:ascii="HelvLight" w:hAnsi="HelvLight"/>
                <w:sz w:val="18"/>
                <w:szCs w:val="18"/>
              </w:rPr>
            </w:pPr>
            <w:r w:rsidRPr="00566212">
              <w:rPr>
                <w:rFonts w:ascii="Adobe Fan Heiti Std B" w:eastAsia="Adobe Fan Heiti Std B" w:hAnsi="Adobe Fan Heiti Std B" w:hint="eastAsia"/>
                <w:b/>
                <w:sz w:val="18"/>
                <w:szCs w:val="18"/>
              </w:rPr>
              <w:t>ˇ</w:t>
            </w:r>
          </w:p>
        </w:tc>
        <w:tc>
          <w:tcPr>
            <w:tcW w:w="5387" w:type="dxa"/>
          </w:tcPr>
          <w:p w:rsidR="005909C5" w:rsidRDefault="001A4D6C" w:rsidP="005909C5">
            <w:pPr>
              <w:rPr>
                <w:rFonts w:ascii="HelvLight" w:hAnsi="HelvLight"/>
                <w:sz w:val="18"/>
                <w:szCs w:val="18"/>
              </w:rPr>
            </w:pPr>
            <w:r>
              <w:rPr>
                <w:rFonts w:ascii="HelvLight" w:hAnsi="HelvLight"/>
                <w:sz w:val="18"/>
                <w:szCs w:val="18"/>
              </w:rPr>
              <w:t>Il sito we</w:t>
            </w:r>
            <w:r w:rsidR="005909C5">
              <w:rPr>
                <w:rFonts w:ascii="HelvLight" w:hAnsi="HelvLight"/>
                <w:sz w:val="18"/>
                <w:szCs w:val="18"/>
              </w:rPr>
              <w:t xml:space="preserve">b aziendale </w:t>
            </w:r>
            <w:hyperlink r:id="rId9" w:history="1">
              <w:r w:rsidR="005909C5" w:rsidRPr="00433829">
                <w:rPr>
                  <w:rStyle w:val="Collegamentoipertestuale"/>
                  <w:rFonts w:ascii="HelvLight" w:hAnsi="HelvLight"/>
                  <w:sz w:val="18"/>
                  <w:szCs w:val="18"/>
                </w:rPr>
                <w:t>http://www.spedalicivili.brescia.it/</w:t>
              </w:r>
            </w:hyperlink>
          </w:p>
          <w:p w:rsidR="005909C5" w:rsidRDefault="005909C5" w:rsidP="005909C5">
            <w:pPr>
              <w:rPr>
                <w:rFonts w:ascii="HelvLight" w:hAnsi="HelvLight"/>
                <w:sz w:val="18"/>
                <w:szCs w:val="18"/>
              </w:rPr>
            </w:pPr>
          </w:p>
          <w:p w:rsidR="005909C5" w:rsidRDefault="005909C5" w:rsidP="005909C5">
            <w:pPr>
              <w:ind w:firstLine="0"/>
              <w:rPr>
                <w:rFonts w:ascii="HelvLight" w:hAnsi="HelvLight"/>
                <w:sz w:val="18"/>
                <w:szCs w:val="18"/>
              </w:rPr>
            </w:pPr>
            <w:r>
              <w:rPr>
                <w:rFonts w:ascii="HelvLight" w:hAnsi="HelvLight"/>
                <w:sz w:val="18"/>
                <w:szCs w:val="18"/>
              </w:rPr>
              <w:t>descrive l’Azienda, la sua offerta e le modalità di fruizione.</w:t>
            </w:r>
          </w:p>
          <w:p w:rsidR="001A4D6C" w:rsidRPr="00566212" w:rsidRDefault="005909C5" w:rsidP="005909C5">
            <w:pPr>
              <w:ind w:firstLine="0"/>
              <w:rPr>
                <w:rFonts w:ascii="HelvLight" w:hAnsi="HelvLight"/>
                <w:sz w:val="18"/>
                <w:szCs w:val="18"/>
              </w:rPr>
            </w:pPr>
            <w:r>
              <w:rPr>
                <w:rFonts w:ascii="HelvLight" w:hAnsi="HelvLight"/>
                <w:sz w:val="18"/>
                <w:szCs w:val="18"/>
              </w:rPr>
              <w:t xml:space="preserve">Per l’anno 2015 è previsto una riorganizzazione dei servizi e un restyling per adeguare e   attualizzare il servizio, la </w:t>
            </w:r>
            <w:r w:rsidR="001A4D6C">
              <w:rPr>
                <w:rFonts w:ascii="HelvLight" w:hAnsi="HelvLight"/>
                <w:sz w:val="18"/>
                <w:szCs w:val="18"/>
              </w:rPr>
              <w:t xml:space="preserve"> grafica e </w:t>
            </w:r>
            <w:r>
              <w:rPr>
                <w:rFonts w:ascii="HelvLight" w:hAnsi="HelvLight"/>
                <w:sz w:val="18"/>
                <w:szCs w:val="18"/>
              </w:rPr>
              <w:t>la interfaccia.</w:t>
            </w:r>
          </w:p>
        </w:tc>
        <w:tc>
          <w:tcPr>
            <w:tcW w:w="3685" w:type="dxa"/>
          </w:tcPr>
          <w:p w:rsidR="009643DF" w:rsidRPr="00566212" w:rsidRDefault="009643DF">
            <w:pPr>
              <w:rPr>
                <w:rFonts w:ascii="HelvLight" w:hAnsi="HelvLight"/>
                <w:sz w:val="18"/>
                <w:szCs w:val="18"/>
              </w:rPr>
            </w:pPr>
            <w:r w:rsidRPr="00566212">
              <w:rPr>
                <w:rFonts w:ascii="HelvLight" w:hAnsi="HelvLight"/>
                <w:sz w:val="18"/>
                <w:szCs w:val="18"/>
              </w:rPr>
              <w:t xml:space="preserve">Visitatori unici all’anno: </w:t>
            </w:r>
            <w:r w:rsidR="00C91170">
              <w:rPr>
                <w:rFonts w:ascii="HelvLight" w:hAnsi="HelvLight"/>
                <w:sz w:val="18"/>
                <w:szCs w:val="18"/>
              </w:rPr>
              <w:t>586</w:t>
            </w:r>
            <w:r w:rsidR="005909C5">
              <w:rPr>
                <w:rFonts w:ascii="HelvLight" w:hAnsi="HelvLight"/>
                <w:sz w:val="18"/>
                <w:szCs w:val="18"/>
              </w:rPr>
              <w:t>.</w:t>
            </w:r>
            <w:r w:rsidR="00C91170">
              <w:rPr>
                <w:rFonts w:ascii="HelvLight" w:hAnsi="HelvLight"/>
                <w:sz w:val="18"/>
                <w:szCs w:val="18"/>
              </w:rPr>
              <w:t>384</w:t>
            </w:r>
          </w:p>
          <w:p w:rsidR="009643DF" w:rsidRPr="00566212" w:rsidRDefault="009643DF">
            <w:pPr>
              <w:rPr>
                <w:rFonts w:ascii="HelvLight" w:hAnsi="HelvLight"/>
                <w:sz w:val="18"/>
                <w:szCs w:val="18"/>
              </w:rPr>
            </w:pPr>
            <w:r w:rsidRPr="00566212">
              <w:rPr>
                <w:rFonts w:ascii="HelvLight" w:hAnsi="HelvLight"/>
                <w:sz w:val="18"/>
                <w:szCs w:val="18"/>
              </w:rPr>
              <w:t xml:space="preserve">Mese/i con più visitatori unici: </w:t>
            </w:r>
            <w:r w:rsidR="00C91170">
              <w:rPr>
                <w:rFonts w:ascii="HelvLight" w:hAnsi="HelvLight"/>
                <w:sz w:val="18"/>
                <w:szCs w:val="18"/>
              </w:rPr>
              <w:t>gennaio 88426</w:t>
            </w:r>
          </w:p>
          <w:p w:rsidR="009643DF" w:rsidRPr="00566212" w:rsidRDefault="009643DF">
            <w:pPr>
              <w:rPr>
                <w:rFonts w:ascii="HelvLight" w:hAnsi="HelvLight"/>
                <w:sz w:val="18"/>
                <w:szCs w:val="18"/>
              </w:rPr>
            </w:pPr>
            <w:r w:rsidRPr="00566212">
              <w:rPr>
                <w:rFonts w:ascii="HelvLight" w:hAnsi="HelvLight"/>
                <w:sz w:val="18"/>
                <w:szCs w:val="18"/>
              </w:rPr>
              <w:t xml:space="preserve">Durata media delle visite: </w:t>
            </w:r>
            <w:r w:rsidR="00C91170">
              <w:rPr>
                <w:rFonts w:ascii="HelvLight" w:hAnsi="HelvLight"/>
                <w:sz w:val="18"/>
                <w:szCs w:val="18"/>
              </w:rPr>
              <w:t>553 secondi</w:t>
            </w:r>
          </w:p>
          <w:p w:rsidR="009643DF" w:rsidRPr="00566212" w:rsidRDefault="009643DF">
            <w:pPr>
              <w:rPr>
                <w:rFonts w:ascii="HelvLight" w:hAnsi="HelvLight"/>
                <w:sz w:val="18"/>
                <w:szCs w:val="18"/>
              </w:rPr>
            </w:pPr>
            <w:r w:rsidRPr="00566212">
              <w:rPr>
                <w:rFonts w:ascii="HelvLight" w:hAnsi="HelvLight"/>
                <w:sz w:val="18"/>
                <w:szCs w:val="18"/>
              </w:rPr>
              <w:t>Pagine più viste:</w:t>
            </w:r>
            <w:r w:rsidR="00C91170">
              <w:rPr>
                <w:rFonts w:ascii="HelvLight" w:hAnsi="HelvLight"/>
                <w:sz w:val="18"/>
                <w:szCs w:val="18"/>
              </w:rPr>
              <w:t>news/concorsi/ricerca nomi/moduli</w:t>
            </w:r>
          </w:p>
          <w:p w:rsidR="009643DF" w:rsidRPr="00566212" w:rsidRDefault="009643DF" w:rsidP="007B61B0">
            <w:pPr>
              <w:rPr>
                <w:rFonts w:ascii="HelvLight" w:hAnsi="HelvLight"/>
                <w:sz w:val="18"/>
                <w:szCs w:val="18"/>
              </w:rPr>
            </w:pPr>
          </w:p>
        </w:tc>
      </w:tr>
      <w:tr w:rsidR="009643DF" w:rsidRPr="006B31FD" w:rsidTr="00A3227E">
        <w:tc>
          <w:tcPr>
            <w:tcW w:w="4361" w:type="dxa"/>
          </w:tcPr>
          <w:p w:rsidR="009643DF" w:rsidRPr="00566212" w:rsidRDefault="009643DF">
            <w:pPr>
              <w:rPr>
                <w:rFonts w:ascii="HelvLight" w:hAnsi="HelvLight"/>
                <w:sz w:val="18"/>
                <w:szCs w:val="18"/>
              </w:rPr>
            </w:pPr>
            <w:r w:rsidRPr="00566212">
              <w:rPr>
                <w:rFonts w:ascii="HelvLight" w:hAnsi="HelvLight"/>
                <w:sz w:val="18"/>
                <w:szCs w:val="18"/>
              </w:rPr>
              <w:t>Portale intranet</w:t>
            </w:r>
          </w:p>
        </w:tc>
        <w:tc>
          <w:tcPr>
            <w:tcW w:w="992" w:type="dxa"/>
          </w:tcPr>
          <w:p w:rsidR="009643DF" w:rsidRPr="00566212" w:rsidRDefault="00844FFB">
            <w:pPr>
              <w:rPr>
                <w:rFonts w:ascii="HelvLight" w:hAnsi="HelvLight"/>
                <w:sz w:val="18"/>
                <w:szCs w:val="18"/>
              </w:rPr>
            </w:pPr>
            <w:r w:rsidRPr="00566212">
              <w:rPr>
                <w:rFonts w:ascii="Adobe Fan Heiti Std B" w:eastAsia="Adobe Fan Heiti Std B" w:hAnsi="Adobe Fan Heiti Std B" w:hint="eastAsia"/>
                <w:b/>
                <w:sz w:val="18"/>
                <w:szCs w:val="18"/>
              </w:rPr>
              <w:t>ˇ</w:t>
            </w:r>
          </w:p>
        </w:tc>
        <w:tc>
          <w:tcPr>
            <w:tcW w:w="5387" w:type="dxa"/>
          </w:tcPr>
          <w:p w:rsidR="009643DF" w:rsidRPr="00566212" w:rsidRDefault="001A4D6C">
            <w:pPr>
              <w:rPr>
                <w:rFonts w:ascii="HelvLight" w:hAnsi="HelvLight"/>
                <w:sz w:val="18"/>
                <w:szCs w:val="18"/>
              </w:rPr>
            </w:pPr>
            <w:r>
              <w:rPr>
                <w:rFonts w:ascii="HelvLight" w:hAnsi="HelvLight"/>
                <w:sz w:val="18"/>
                <w:szCs w:val="18"/>
              </w:rPr>
              <w:t>Anche il portale intranet è in fase di revisione</w:t>
            </w:r>
          </w:p>
        </w:tc>
        <w:tc>
          <w:tcPr>
            <w:tcW w:w="3685" w:type="dxa"/>
          </w:tcPr>
          <w:p w:rsidR="00C91170" w:rsidRPr="00C91170" w:rsidRDefault="00D65B81" w:rsidP="00C91170">
            <w:pPr>
              <w:shd w:val="clear" w:color="auto" w:fill="FFFFFF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566212">
              <w:rPr>
                <w:rFonts w:ascii="HelvLight" w:hAnsi="HelvLight"/>
                <w:sz w:val="18"/>
                <w:szCs w:val="18"/>
              </w:rPr>
              <w:t xml:space="preserve">Visitatori unici all’anno: </w:t>
            </w:r>
            <w:r w:rsidR="00C91170" w:rsidRPr="00C91170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Visitatori </w:t>
            </w:r>
            <w:r w:rsidR="00C91170" w:rsidRPr="00C91170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univoci della intranet 928.</w:t>
            </w:r>
          </w:p>
          <w:p w:rsidR="00C91170" w:rsidRPr="00C91170" w:rsidRDefault="00C91170" w:rsidP="00C91170">
            <w:pPr>
              <w:shd w:val="clear" w:color="auto" w:fill="FFFFFF"/>
              <w:ind w:firstLine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C91170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 </w:t>
            </w:r>
          </w:p>
          <w:p w:rsidR="00C91170" w:rsidRPr="00C91170" w:rsidRDefault="00C91170" w:rsidP="00C91170">
            <w:pPr>
              <w:shd w:val="clear" w:color="auto" w:fill="FFFFFF"/>
              <w:ind w:firstLine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C91170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Per la intranet, non viene monitorato il dato in quanto è una rete chiusa e gl</w:t>
            </w:r>
            <w:r w:rsidR="005909C5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i utenti che vi accedono lo fann</w:t>
            </w:r>
            <w:r w:rsidRPr="00C91170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o da pc di reparto comuni a più persone. Per 928 si intende il numero massimo di computer che si sono collegati in un singolo mese alla intranet. Il parco macchine aziendale è di circa 2000 PC di cui molti con scopi specifici di supporto all'attività clinica o connessi ad apparati specifici.</w:t>
            </w:r>
          </w:p>
          <w:p w:rsidR="009643DF" w:rsidRPr="00566212" w:rsidRDefault="009643DF" w:rsidP="001A4D6C">
            <w:pPr>
              <w:rPr>
                <w:rFonts w:ascii="HelvLight" w:hAnsi="HelvLight"/>
                <w:sz w:val="18"/>
                <w:szCs w:val="18"/>
              </w:rPr>
            </w:pPr>
          </w:p>
        </w:tc>
      </w:tr>
      <w:tr w:rsidR="009643DF" w:rsidRPr="006B31FD" w:rsidTr="00A3227E">
        <w:tc>
          <w:tcPr>
            <w:tcW w:w="4361" w:type="dxa"/>
            <w:hideMark/>
          </w:tcPr>
          <w:p w:rsidR="009643DF" w:rsidRPr="00566212" w:rsidRDefault="009643DF">
            <w:pPr>
              <w:rPr>
                <w:rFonts w:ascii="HelvLight" w:hAnsi="HelvLight"/>
                <w:sz w:val="18"/>
                <w:szCs w:val="18"/>
              </w:rPr>
            </w:pPr>
            <w:r w:rsidRPr="00566212">
              <w:rPr>
                <w:rFonts w:ascii="HelvLight" w:hAnsi="HelvLight"/>
                <w:sz w:val="18"/>
                <w:szCs w:val="18"/>
              </w:rPr>
              <w:t>Altri siti tematici</w:t>
            </w:r>
          </w:p>
        </w:tc>
        <w:tc>
          <w:tcPr>
            <w:tcW w:w="992" w:type="dxa"/>
          </w:tcPr>
          <w:p w:rsidR="009643DF" w:rsidRPr="00566212" w:rsidRDefault="009643DF" w:rsidP="007B61B0">
            <w:pPr>
              <w:rPr>
                <w:rFonts w:ascii="HelvLight" w:hAnsi="HelvLight"/>
                <w:sz w:val="18"/>
                <w:szCs w:val="18"/>
              </w:rPr>
            </w:pPr>
          </w:p>
        </w:tc>
        <w:tc>
          <w:tcPr>
            <w:tcW w:w="5387" w:type="dxa"/>
            <w:hideMark/>
          </w:tcPr>
          <w:p w:rsidR="009643DF" w:rsidRDefault="00780943" w:rsidP="007B61B0">
            <w:pPr>
              <w:rPr>
                <w:rFonts w:ascii="HelvLight" w:hAnsi="HelvLight"/>
                <w:sz w:val="18"/>
                <w:szCs w:val="18"/>
              </w:rPr>
            </w:pPr>
            <w:r>
              <w:rPr>
                <w:rFonts w:ascii="HelvLight" w:hAnsi="HelvLight"/>
                <w:sz w:val="18"/>
                <w:szCs w:val="18"/>
              </w:rPr>
              <w:t>www.partoriresenzadolore.eu</w:t>
            </w:r>
          </w:p>
          <w:p w:rsidR="00780943" w:rsidRPr="00566212" w:rsidRDefault="00780943" w:rsidP="007B61B0">
            <w:pPr>
              <w:rPr>
                <w:rFonts w:ascii="HelvLight" w:hAnsi="HelvLight"/>
                <w:sz w:val="18"/>
                <w:szCs w:val="18"/>
              </w:rPr>
            </w:pPr>
          </w:p>
        </w:tc>
        <w:tc>
          <w:tcPr>
            <w:tcW w:w="3685" w:type="dxa"/>
          </w:tcPr>
          <w:p w:rsidR="009643DF" w:rsidRPr="00566212" w:rsidRDefault="009643DF" w:rsidP="007B61B0">
            <w:pPr>
              <w:rPr>
                <w:rFonts w:ascii="HelvLight" w:hAnsi="HelvLight"/>
                <w:sz w:val="18"/>
                <w:szCs w:val="18"/>
              </w:rPr>
            </w:pPr>
          </w:p>
        </w:tc>
      </w:tr>
      <w:tr w:rsidR="009643DF" w:rsidRPr="006B31FD" w:rsidTr="00A3227E">
        <w:tc>
          <w:tcPr>
            <w:tcW w:w="4361" w:type="dxa"/>
          </w:tcPr>
          <w:p w:rsidR="009643DF" w:rsidRPr="00566212" w:rsidRDefault="00D65B81" w:rsidP="00422A0C">
            <w:pPr>
              <w:rPr>
                <w:rFonts w:ascii="HelvLight" w:hAnsi="HelvLight"/>
                <w:sz w:val="18"/>
                <w:szCs w:val="18"/>
              </w:rPr>
            </w:pPr>
            <w:r w:rsidRPr="00566212">
              <w:rPr>
                <w:rFonts w:ascii="HelvLight" w:hAnsi="HelvLight"/>
                <w:sz w:val="18"/>
                <w:szCs w:val="18"/>
              </w:rPr>
              <w:t>Newsletter aziendali</w:t>
            </w:r>
          </w:p>
          <w:p w:rsidR="009643DF" w:rsidRPr="00566212" w:rsidRDefault="009643DF" w:rsidP="00340FA8">
            <w:pPr>
              <w:rPr>
                <w:rFonts w:ascii="HelvLight" w:hAnsi="HelvLight"/>
                <w:sz w:val="18"/>
                <w:szCs w:val="18"/>
              </w:rPr>
            </w:pPr>
          </w:p>
        </w:tc>
        <w:tc>
          <w:tcPr>
            <w:tcW w:w="992" w:type="dxa"/>
          </w:tcPr>
          <w:p w:rsidR="009643DF" w:rsidRPr="00566212" w:rsidRDefault="00844FFB" w:rsidP="008A36FD">
            <w:pPr>
              <w:rPr>
                <w:rFonts w:ascii="HelvLight" w:hAnsi="HelvLight"/>
                <w:sz w:val="18"/>
                <w:szCs w:val="18"/>
              </w:rPr>
            </w:pPr>
            <w:r w:rsidRPr="00566212">
              <w:rPr>
                <w:rFonts w:ascii="Adobe Fan Heiti Std B" w:eastAsia="Adobe Fan Heiti Std B" w:hAnsi="Adobe Fan Heiti Std B" w:hint="eastAsia"/>
                <w:b/>
                <w:sz w:val="18"/>
                <w:szCs w:val="18"/>
              </w:rPr>
              <w:t>ˇ</w:t>
            </w:r>
          </w:p>
        </w:tc>
        <w:tc>
          <w:tcPr>
            <w:tcW w:w="5387" w:type="dxa"/>
            <w:hideMark/>
          </w:tcPr>
          <w:p w:rsidR="009643DF" w:rsidRPr="00566212" w:rsidRDefault="00780943" w:rsidP="00A96DFC">
            <w:pPr>
              <w:rPr>
                <w:rFonts w:ascii="HelvLight" w:hAnsi="HelvLight"/>
                <w:sz w:val="18"/>
                <w:szCs w:val="18"/>
              </w:rPr>
            </w:pPr>
            <w:r>
              <w:rPr>
                <w:rFonts w:ascii="HelvLight" w:hAnsi="HelvLight"/>
                <w:sz w:val="18"/>
                <w:szCs w:val="18"/>
              </w:rPr>
              <w:t>no</w:t>
            </w:r>
          </w:p>
        </w:tc>
        <w:tc>
          <w:tcPr>
            <w:tcW w:w="3685" w:type="dxa"/>
            <w:hideMark/>
          </w:tcPr>
          <w:p w:rsidR="009643DF" w:rsidRPr="00566212" w:rsidRDefault="009643DF" w:rsidP="008A36FD">
            <w:pPr>
              <w:rPr>
                <w:rFonts w:ascii="HelvLight" w:hAnsi="HelvLight"/>
                <w:sz w:val="18"/>
                <w:szCs w:val="18"/>
              </w:rPr>
            </w:pPr>
          </w:p>
        </w:tc>
      </w:tr>
      <w:tr w:rsidR="00D65B81" w:rsidRPr="006B31FD" w:rsidTr="00A3227E">
        <w:tc>
          <w:tcPr>
            <w:tcW w:w="4361" w:type="dxa"/>
          </w:tcPr>
          <w:p w:rsidR="00D65B81" w:rsidRPr="00566212" w:rsidRDefault="00D65B81" w:rsidP="00422A0C">
            <w:pPr>
              <w:rPr>
                <w:rFonts w:ascii="HelvLight" w:hAnsi="HelvLight"/>
                <w:sz w:val="18"/>
                <w:szCs w:val="18"/>
              </w:rPr>
            </w:pPr>
            <w:r w:rsidRPr="00566212">
              <w:rPr>
                <w:rFonts w:ascii="HelvLight" w:hAnsi="HelvLight"/>
                <w:sz w:val="18"/>
                <w:szCs w:val="18"/>
              </w:rPr>
              <w:t xml:space="preserve">House </w:t>
            </w:r>
            <w:proofErr w:type="spellStart"/>
            <w:r w:rsidRPr="00566212">
              <w:rPr>
                <w:rFonts w:ascii="HelvLight" w:hAnsi="HelvLight"/>
                <w:sz w:val="18"/>
                <w:szCs w:val="18"/>
              </w:rPr>
              <w:t>organ</w:t>
            </w:r>
            <w:proofErr w:type="spellEnd"/>
          </w:p>
        </w:tc>
        <w:tc>
          <w:tcPr>
            <w:tcW w:w="992" w:type="dxa"/>
          </w:tcPr>
          <w:p w:rsidR="00D65B81" w:rsidRPr="00566212" w:rsidRDefault="00D65B81" w:rsidP="008A36FD">
            <w:pPr>
              <w:rPr>
                <w:rFonts w:ascii="Adobe Fan Heiti Std B" w:eastAsia="Adobe Fan Heiti Std B" w:hAnsi="Adobe Fan Heiti Std B"/>
                <w:b/>
                <w:sz w:val="18"/>
                <w:szCs w:val="18"/>
              </w:rPr>
            </w:pPr>
            <w:r w:rsidRPr="00566212">
              <w:rPr>
                <w:rFonts w:ascii="Adobe Fan Heiti Std B" w:eastAsia="Adobe Fan Heiti Std B" w:hAnsi="Adobe Fan Heiti Std B" w:hint="eastAsia"/>
                <w:b/>
                <w:sz w:val="18"/>
                <w:szCs w:val="18"/>
              </w:rPr>
              <w:t>ˇ</w:t>
            </w:r>
          </w:p>
        </w:tc>
        <w:tc>
          <w:tcPr>
            <w:tcW w:w="5387" w:type="dxa"/>
          </w:tcPr>
          <w:p w:rsidR="00D65B81" w:rsidRPr="00566212" w:rsidRDefault="00780943" w:rsidP="00D65B81">
            <w:pPr>
              <w:rPr>
                <w:rFonts w:ascii="HelvLight" w:hAnsi="HelvLight"/>
                <w:sz w:val="18"/>
                <w:szCs w:val="18"/>
              </w:rPr>
            </w:pPr>
            <w:r>
              <w:rPr>
                <w:rFonts w:ascii="HelvLight" w:hAnsi="HelvLight"/>
                <w:sz w:val="18"/>
                <w:szCs w:val="18"/>
              </w:rPr>
              <w:t>No</w:t>
            </w:r>
          </w:p>
        </w:tc>
        <w:tc>
          <w:tcPr>
            <w:tcW w:w="3685" w:type="dxa"/>
          </w:tcPr>
          <w:p w:rsidR="00D65B81" w:rsidRPr="00566212" w:rsidRDefault="00D65B81" w:rsidP="001A4D6C">
            <w:pPr>
              <w:rPr>
                <w:rFonts w:ascii="HelvLight" w:hAnsi="HelvLight"/>
                <w:sz w:val="18"/>
                <w:szCs w:val="18"/>
              </w:rPr>
            </w:pPr>
          </w:p>
        </w:tc>
      </w:tr>
      <w:tr w:rsidR="009643DF" w:rsidRPr="006B31FD" w:rsidTr="00A3227E">
        <w:tc>
          <w:tcPr>
            <w:tcW w:w="4361" w:type="dxa"/>
          </w:tcPr>
          <w:p w:rsidR="009643DF" w:rsidRPr="00566212" w:rsidRDefault="009643DF">
            <w:pPr>
              <w:rPr>
                <w:rFonts w:ascii="HelvLight" w:hAnsi="HelvLight"/>
                <w:sz w:val="18"/>
                <w:szCs w:val="18"/>
                <w:lang w:val="en-US"/>
              </w:rPr>
            </w:pPr>
            <w:proofErr w:type="spellStart"/>
            <w:r w:rsidRPr="00566212">
              <w:rPr>
                <w:rFonts w:ascii="HelvLight" w:hAnsi="HelvLight"/>
                <w:sz w:val="18"/>
                <w:szCs w:val="18"/>
                <w:lang w:val="en-US"/>
              </w:rPr>
              <w:t>Piattaforme</w:t>
            </w:r>
            <w:proofErr w:type="spellEnd"/>
            <w:r w:rsidRPr="00566212">
              <w:rPr>
                <w:rFonts w:ascii="HelvLight" w:hAnsi="HelvLight"/>
                <w:sz w:val="18"/>
                <w:szCs w:val="18"/>
                <w:lang w:val="en-US"/>
              </w:rPr>
              <w:t xml:space="preserve"> social (</w:t>
            </w:r>
            <w:proofErr w:type="spellStart"/>
            <w:r w:rsidRPr="00566212">
              <w:rPr>
                <w:rFonts w:ascii="HelvLight" w:hAnsi="HelvLight"/>
                <w:sz w:val="18"/>
                <w:szCs w:val="18"/>
                <w:lang w:val="en-US"/>
              </w:rPr>
              <w:t>facebook</w:t>
            </w:r>
            <w:proofErr w:type="spellEnd"/>
            <w:r w:rsidRPr="00566212">
              <w:rPr>
                <w:rFonts w:ascii="HelvLight" w:hAnsi="HelvLight"/>
                <w:sz w:val="18"/>
                <w:szCs w:val="18"/>
                <w:lang w:val="en-US"/>
              </w:rPr>
              <w:t>, twitter, you tube</w:t>
            </w:r>
            <w:r w:rsidR="000748E0" w:rsidRPr="00566212">
              <w:rPr>
                <w:rFonts w:ascii="HelvLight" w:hAnsi="HelvLight"/>
                <w:sz w:val="18"/>
                <w:szCs w:val="18"/>
                <w:lang w:val="en-US"/>
              </w:rPr>
              <w:t>,</w:t>
            </w:r>
            <w:r w:rsidRPr="00566212">
              <w:rPr>
                <w:rFonts w:ascii="HelvLight" w:hAnsi="HelvLight"/>
                <w:sz w:val="18"/>
                <w:szCs w:val="18"/>
                <w:lang w:val="en-US"/>
              </w:rPr>
              <w:t xml:space="preserve"> etc…)</w:t>
            </w:r>
          </w:p>
          <w:p w:rsidR="009643DF" w:rsidRPr="00566212" w:rsidRDefault="009643DF">
            <w:pPr>
              <w:rPr>
                <w:rFonts w:ascii="HelvLight" w:hAnsi="HelvLigh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9643DF" w:rsidRPr="00566212" w:rsidRDefault="00D65B81" w:rsidP="008A36FD">
            <w:pPr>
              <w:rPr>
                <w:rFonts w:ascii="HelvLight" w:hAnsi="HelvLight"/>
                <w:sz w:val="18"/>
                <w:szCs w:val="18"/>
                <w:lang w:val="en-US"/>
              </w:rPr>
            </w:pPr>
            <w:r w:rsidRPr="00566212">
              <w:rPr>
                <w:rFonts w:ascii="Adobe Fan Heiti Std B" w:eastAsia="Adobe Fan Heiti Std B" w:hAnsi="Adobe Fan Heiti Std B" w:hint="eastAsia"/>
                <w:b/>
                <w:sz w:val="18"/>
                <w:szCs w:val="18"/>
              </w:rPr>
              <w:t>ˇ</w:t>
            </w:r>
          </w:p>
        </w:tc>
        <w:tc>
          <w:tcPr>
            <w:tcW w:w="5387" w:type="dxa"/>
          </w:tcPr>
          <w:p w:rsidR="009643DF" w:rsidRPr="00566212" w:rsidRDefault="001A4D6C" w:rsidP="008A36FD">
            <w:pPr>
              <w:rPr>
                <w:rFonts w:ascii="HelvLight" w:hAnsi="HelvLight"/>
                <w:sz w:val="18"/>
                <w:szCs w:val="18"/>
              </w:rPr>
            </w:pPr>
            <w:r>
              <w:rPr>
                <w:rFonts w:ascii="HelvLight" w:hAnsi="HelvLight"/>
                <w:sz w:val="18"/>
                <w:szCs w:val="18"/>
              </w:rPr>
              <w:t>no</w:t>
            </w:r>
          </w:p>
        </w:tc>
        <w:tc>
          <w:tcPr>
            <w:tcW w:w="3685" w:type="dxa"/>
          </w:tcPr>
          <w:p w:rsidR="009643DF" w:rsidRPr="00566212" w:rsidRDefault="009643DF" w:rsidP="001A4D6C">
            <w:pPr>
              <w:rPr>
                <w:rFonts w:ascii="HelvLight" w:hAnsi="HelvLight"/>
                <w:sz w:val="18"/>
                <w:szCs w:val="18"/>
              </w:rPr>
            </w:pPr>
          </w:p>
        </w:tc>
      </w:tr>
      <w:tr w:rsidR="009643DF" w:rsidRPr="006B31FD" w:rsidTr="00A3227E">
        <w:tc>
          <w:tcPr>
            <w:tcW w:w="4361" w:type="dxa"/>
            <w:hideMark/>
          </w:tcPr>
          <w:p w:rsidR="009643DF" w:rsidRPr="00566212" w:rsidRDefault="009643DF">
            <w:pPr>
              <w:rPr>
                <w:rFonts w:ascii="HelvLight" w:hAnsi="HelvLight"/>
                <w:sz w:val="18"/>
                <w:szCs w:val="18"/>
              </w:rPr>
            </w:pPr>
            <w:r w:rsidRPr="00566212">
              <w:rPr>
                <w:rFonts w:ascii="HelvLight" w:hAnsi="HelvLight"/>
                <w:sz w:val="18"/>
                <w:szCs w:val="18"/>
              </w:rPr>
              <w:lastRenderedPageBreak/>
              <w:t>Riviste, pubblicazioni, periodici cartacei</w:t>
            </w:r>
          </w:p>
          <w:p w:rsidR="009643DF" w:rsidRPr="00566212" w:rsidRDefault="009643DF">
            <w:pPr>
              <w:rPr>
                <w:rFonts w:ascii="HelvLight" w:hAnsi="HelvLight"/>
                <w:sz w:val="18"/>
                <w:szCs w:val="18"/>
              </w:rPr>
            </w:pPr>
          </w:p>
        </w:tc>
        <w:tc>
          <w:tcPr>
            <w:tcW w:w="992" w:type="dxa"/>
          </w:tcPr>
          <w:p w:rsidR="009643DF" w:rsidRPr="00566212" w:rsidRDefault="009643DF">
            <w:pPr>
              <w:pStyle w:val="Paragrafoelenco"/>
              <w:ind w:left="80"/>
              <w:rPr>
                <w:rFonts w:ascii="HelvLight" w:hAnsi="HelvLight"/>
                <w:sz w:val="18"/>
                <w:szCs w:val="18"/>
              </w:rPr>
            </w:pPr>
          </w:p>
        </w:tc>
        <w:tc>
          <w:tcPr>
            <w:tcW w:w="5387" w:type="dxa"/>
            <w:hideMark/>
          </w:tcPr>
          <w:p w:rsidR="009643DF" w:rsidRPr="00566212" w:rsidRDefault="00A96DFC" w:rsidP="00A96DFC">
            <w:pPr>
              <w:pStyle w:val="Paragrafoelenco"/>
              <w:ind w:left="80"/>
              <w:rPr>
                <w:rFonts w:ascii="HelvLight" w:hAnsi="HelvLight"/>
                <w:sz w:val="18"/>
                <w:szCs w:val="18"/>
              </w:rPr>
            </w:pPr>
            <w:r>
              <w:rPr>
                <w:rFonts w:ascii="HelvLight" w:hAnsi="HelvLight"/>
                <w:sz w:val="18"/>
                <w:szCs w:val="18"/>
              </w:rPr>
              <w:t>Rivista “Civile”</w:t>
            </w:r>
          </w:p>
        </w:tc>
        <w:tc>
          <w:tcPr>
            <w:tcW w:w="3685" w:type="dxa"/>
            <w:hideMark/>
          </w:tcPr>
          <w:p w:rsidR="009643DF" w:rsidRPr="00566212" w:rsidRDefault="009643DF">
            <w:pPr>
              <w:rPr>
                <w:rFonts w:ascii="HelvLight" w:hAnsi="HelvLight"/>
                <w:sz w:val="18"/>
                <w:szCs w:val="18"/>
              </w:rPr>
            </w:pPr>
            <w:r w:rsidRPr="00566212">
              <w:rPr>
                <w:rFonts w:ascii="HelvLight" w:hAnsi="HelvLight"/>
                <w:sz w:val="18"/>
                <w:szCs w:val="18"/>
              </w:rPr>
              <w:t xml:space="preserve">Periodicità </w:t>
            </w:r>
            <w:r w:rsidR="00A96DFC">
              <w:rPr>
                <w:rFonts w:ascii="HelvLight" w:hAnsi="HelvLight"/>
                <w:sz w:val="18"/>
                <w:szCs w:val="18"/>
              </w:rPr>
              <w:t>Trimestrale</w:t>
            </w:r>
          </w:p>
          <w:p w:rsidR="009643DF" w:rsidRPr="00566212" w:rsidRDefault="009643DF">
            <w:pPr>
              <w:rPr>
                <w:rFonts w:ascii="HelvLight" w:hAnsi="HelvLight"/>
                <w:sz w:val="18"/>
                <w:szCs w:val="18"/>
              </w:rPr>
            </w:pPr>
            <w:r w:rsidRPr="00566212">
              <w:rPr>
                <w:rFonts w:ascii="HelvLight" w:hAnsi="HelvLight"/>
                <w:sz w:val="18"/>
                <w:szCs w:val="18"/>
              </w:rPr>
              <w:t>n. copie</w:t>
            </w:r>
            <w:r w:rsidR="00A96DFC">
              <w:rPr>
                <w:rFonts w:ascii="HelvLight" w:hAnsi="HelvLight"/>
                <w:sz w:val="18"/>
                <w:szCs w:val="18"/>
              </w:rPr>
              <w:t xml:space="preserve"> 6000/n</w:t>
            </w:r>
          </w:p>
        </w:tc>
      </w:tr>
      <w:tr w:rsidR="009643DF" w:rsidRPr="006B31FD" w:rsidTr="00A3227E">
        <w:tc>
          <w:tcPr>
            <w:tcW w:w="4361" w:type="dxa"/>
            <w:hideMark/>
          </w:tcPr>
          <w:p w:rsidR="009643DF" w:rsidRPr="00566212" w:rsidRDefault="009643DF" w:rsidP="00FD63A5">
            <w:pPr>
              <w:rPr>
                <w:rFonts w:ascii="HelvLight" w:hAnsi="HelvLight"/>
                <w:sz w:val="18"/>
                <w:szCs w:val="18"/>
              </w:rPr>
            </w:pPr>
            <w:r w:rsidRPr="00566212">
              <w:rPr>
                <w:rFonts w:ascii="HelvLight" w:hAnsi="HelvLight"/>
                <w:sz w:val="18"/>
                <w:szCs w:val="18"/>
              </w:rPr>
              <w:t>Archivio di immagini e video con diritto di riproduzione</w:t>
            </w:r>
          </w:p>
        </w:tc>
        <w:tc>
          <w:tcPr>
            <w:tcW w:w="992" w:type="dxa"/>
          </w:tcPr>
          <w:p w:rsidR="009643DF" w:rsidRPr="00566212" w:rsidRDefault="00D65B81">
            <w:pPr>
              <w:rPr>
                <w:rFonts w:ascii="HelvLight" w:hAnsi="HelvLight"/>
                <w:sz w:val="18"/>
                <w:szCs w:val="18"/>
              </w:rPr>
            </w:pPr>
            <w:r w:rsidRPr="00566212">
              <w:rPr>
                <w:rFonts w:ascii="Adobe Fan Heiti Std B" w:eastAsia="Adobe Fan Heiti Std B" w:hAnsi="Adobe Fan Heiti Std B" w:hint="eastAsia"/>
                <w:b/>
                <w:sz w:val="18"/>
                <w:szCs w:val="18"/>
              </w:rPr>
              <w:t>ˇ</w:t>
            </w:r>
          </w:p>
        </w:tc>
        <w:tc>
          <w:tcPr>
            <w:tcW w:w="5387" w:type="dxa"/>
            <w:hideMark/>
          </w:tcPr>
          <w:p w:rsidR="009643DF" w:rsidRPr="00566212" w:rsidRDefault="00780943">
            <w:pPr>
              <w:rPr>
                <w:rFonts w:ascii="HelvLight" w:hAnsi="HelvLight"/>
                <w:sz w:val="18"/>
                <w:szCs w:val="18"/>
              </w:rPr>
            </w:pPr>
            <w:r>
              <w:rPr>
                <w:rFonts w:ascii="HelvLight" w:hAnsi="HelvLight"/>
                <w:sz w:val="18"/>
                <w:szCs w:val="18"/>
              </w:rPr>
              <w:t>no</w:t>
            </w:r>
          </w:p>
        </w:tc>
        <w:tc>
          <w:tcPr>
            <w:tcW w:w="3685" w:type="dxa"/>
            <w:hideMark/>
          </w:tcPr>
          <w:p w:rsidR="009643DF" w:rsidRPr="00566212" w:rsidRDefault="009643DF">
            <w:pPr>
              <w:rPr>
                <w:rFonts w:ascii="HelvLight" w:hAnsi="HelvLight"/>
                <w:sz w:val="18"/>
                <w:szCs w:val="18"/>
              </w:rPr>
            </w:pPr>
          </w:p>
        </w:tc>
      </w:tr>
      <w:tr w:rsidR="009643DF" w:rsidRPr="006B31FD" w:rsidTr="00A3227E">
        <w:tc>
          <w:tcPr>
            <w:tcW w:w="4361" w:type="dxa"/>
          </w:tcPr>
          <w:p w:rsidR="009643DF" w:rsidRPr="00566212" w:rsidRDefault="009643DF" w:rsidP="00422A0C">
            <w:pPr>
              <w:rPr>
                <w:rFonts w:ascii="HelvLight" w:hAnsi="HelvLight"/>
                <w:sz w:val="18"/>
                <w:szCs w:val="18"/>
              </w:rPr>
            </w:pPr>
            <w:r w:rsidRPr="00566212">
              <w:rPr>
                <w:rFonts w:ascii="HelvLight" w:hAnsi="HelvLight"/>
                <w:sz w:val="18"/>
                <w:szCs w:val="18"/>
              </w:rPr>
              <w:t>Desk informativi e punti di ascolto dedicati (oltre all’URP)</w:t>
            </w:r>
          </w:p>
        </w:tc>
        <w:tc>
          <w:tcPr>
            <w:tcW w:w="992" w:type="dxa"/>
          </w:tcPr>
          <w:p w:rsidR="009643DF" w:rsidRPr="00566212" w:rsidRDefault="00D65B81">
            <w:pPr>
              <w:rPr>
                <w:rFonts w:ascii="HelvLight" w:hAnsi="HelvLight"/>
                <w:sz w:val="18"/>
                <w:szCs w:val="18"/>
              </w:rPr>
            </w:pPr>
            <w:r w:rsidRPr="00566212">
              <w:rPr>
                <w:rFonts w:ascii="Adobe Fan Heiti Std B" w:eastAsia="Adobe Fan Heiti Std B" w:hAnsi="Adobe Fan Heiti Std B" w:hint="eastAsia"/>
                <w:b/>
                <w:sz w:val="18"/>
                <w:szCs w:val="18"/>
              </w:rPr>
              <w:t>ˇ</w:t>
            </w:r>
          </w:p>
        </w:tc>
        <w:tc>
          <w:tcPr>
            <w:tcW w:w="5387" w:type="dxa"/>
          </w:tcPr>
          <w:p w:rsidR="00D65B81" w:rsidRPr="00566212" w:rsidRDefault="00A14869">
            <w:pPr>
              <w:rPr>
                <w:rFonts w:ascii="HelvLight" w:hAnsi="HelvLight"/>
                <w:sz w:val="18"/>
                <w:szCs w:val="18"/>
              </w:rPr>
            </w:pPr>
            <w:r>
              <w:rPr>
                <w:rFonts w:ascii="HelvLight" w:hAnsi="HelvLight"/>
                <w:sz w:val="18"/>
                <w:szCs w:val="18"/>
              </w:rPr>
              <w:t>Help Desk servizio prelievi esterni</w:t>
            </w:r>
          </w:p>
        </w:tc>
        <w:tc>
          <w:tcPr>
            <w:tcW w:w="3685" w:type="dxa"/>
          </w:tcPr>
          <w:p w:rsidR="009643DF" w:rsidRPr="00566212" w:rsidRDefault="009643DF">
            <w:pPr>
              <w:rPr>
                <w:rFonts w:ascii="HelvLight" w:hAnsi="HelvLight"/>
                <w:sz w:val="18"/>
                <w:szCs w:val="18"/>
              </w:rPr>
            </w:pPr>
          </w:p>
        </w:tc>
      </w:tr>
      <w:tr w:rsidR="00387FA2" w:rsidRPr="006B31FD" w:rsidTr="00A3227E">
        <w:tc>
          <w:tcPr>
            <w:tcW w:w="4361" w:type="dxa"/>
          </w:tcPr>
          <w:p w:rsidR="00387FA2" w:rsidRPr="00566212" w:rsidRDefault="00387FA2" w:rsidP="00422A0C">
            <w:pPr>
              <w:rPr>
                <w:rFonts w:ascii="HelvLight" w:hAnsi="HelvLight"/>
                <w:sz w:val="18"/>
                <w:szCs w:val="18"/>
              </w:rPr>
            </w:pPr>
            <w:r w:rsidRPr="00566212">
              <w:rPr>
                <w:rFonts w:ascii="HelvLight" w:hAnsi="HelvLight"/>
                <w:sz w:val="18"/>
                <w:szCs w:val="18"/>
              </w:rPr>
              <w:t>Rassegna stampa</w:t>
            </w:r>
          </w:p>
        </w:tc>
        <w:tc>
          <w:tcPr>
            <w:tcW w:w="992" w:type="dxa"/>
          </w:tcPr>
          <w:p w:rsidR="00387FA2" w:rsidRPr="00566212" w:rsidRDefault="00387FA2">
            <w:pPr>
              <w:rPr>
                <w:rFonts w:ascii="Adobe Fan Heiti Std B" w:eastAsia="Adobe Fan Heiti Std B" w:hAnsi="Adobe Fan Heiti Std B"/>
                <w:b/>
                <w:sz w:val="18"/>
                <w:szCs w:val="18"/>
              </w:rPr>
            </w:pPr>
            <w:r w:rsidRPr="00566212">
              <w:rPr>
                <w:rFonts w:ascii="Adobe Fan Heiti Std B" w:eastAsia="Adobe Fan Heiti Std B" w:hAnsi="Adobe Fan Heiti Std B" w:hint="eastAsia"/>
                <w:b/>
                <w:sz w:val="18"/>
                <w:szCs w:val="18"/>
              </w:rPr>
              <w:t>ˇ</w:t>
            </w:r>
          </w:p>
        </w:tc>
        <w:tc>
          <w:tcPr>
            <w:tcW w:w="5387" w:type="dxa"/>
          </w:tcPr>
          <w:p w:rsidR="00387FA2" w:rsidRPr="00566212" w:rsidRDefault="00387FA2">
            <w:pPr>
              <w:rPr>
                <w:rFonts w:ascii="HelvLight" w:hAnsi="HelvLight"/>
                <w:sz w:val="18"/>
                <w:szCs w:val="18"/>
              </w:rPr>
            </w:pPr>
            <w:r w:rsidRPr="00566212">
              <w:rPr>
                <w:rFonts w:ascii="HelvLight" w:hAnsi="HelvLight"/>
                <w:sz w:val="18"/>
                <w:szCs w:val="18"/>
              </w:rPr>
              <w:t>Fornitore esterno</w:t>
            </w:r>
          </w:p>
        </w:tc>
        <w:tc>
          <w:tcPr>
            <w:tcW w:w="3685" w:type="dxa"/>
          </w:tcPr>
          <w:p w:rsidR="00387FA2" w:rsidRPr="00566212" w:rsidRDefault="00387FA2">
            <w:pPr>
              <w:rPr>
                <w:rFonts w:ascii="HelvLight" w:hAnsi="HelvLight"/>
                <w:sz w:val="18"/>
                <w:szCs w:val="18"/>
              </w:rPr>
            </w:pPr>
          </w:p>
        </w:tc>
      </w:tr>
      <w:tr w:rsidR="008E1078" w:rsidRPr="006B31FD" w:rsidTr="00A3227E">
        <w:tc>
          <w:tcPr>
            <w:tcW w:w="4361" w:type="dxa"/>
          </w:tcPr>
          <w:p w:rsidR="008E1078" w:rsidRPr="00566212" w:rsidRDefault="008E1078" w:rsidP="00422A0C">
            <w:pPr>
              <w:rPr>
                <w:rFonts w:ascii="HelvLight" w:hAnsi="HelvLight"/>
                <w:sz w:val="18"/>
                <w:szCs w:val="18"/>
              </w:rPr>
            </w:pPr>
            <w:r w:rsidRPr="00566212">
              <w:rPr>
                <w:rFonts w:ascii="HelvLight" w:hAnsi="HelvLight"/>
                <w:sz w:val="18"/>
                <w:szCs w:val="18"/>
              </w:rPr>
              <w:t>Centro stampa aziendale</w:t>
            </w:r>
          </w:p>
        </w:tc>
        <w:tc>
          <w:tcPr>
            <w:tcW w:w="992" w:type="dxa"/>
          </w:tcPr>
          <w:p w:rsidR="008E1078" w:rsidRPr="00566212" w:rsidRDefault="008E1078">
            <w:pPr>
              <w:rPr>
                <w:rFonts w:ascii="Adobe Fan Heiti Std B" w:eastAsia="Adobe Fan Heiti Std B" w:hAnsi="Adobe Fan Heiti Std B"/>
                <w:b/>
                <w:sz w:val="18"/>
                <w:szCs w:val="18"/>
              </w:rPr>
            </w:pPr>
            <w:r w:rsidRPr="00566212">
              <w:rPr>
                <w:rFonts w:ascii="Adobe Fan Heiti Std B" w:eastAsia="Adobe Fan Heiti Std B" w:hAnsi="Adobe Fan Heiti Std B" w:hint="eastAsia"/>
                <w:b/>
                <w:sz w:val="18"/>
                <w:szCs w:val="18"/>
              </w:rPr>
              <w:t>ˇ</w:t>
            </w:r>
          </w:p>
        </w:tc>
        <w:tc>
          <w:tcPr>
            <w:tcW w:w="5387" w:type="dxa"/>
          </w:tcPr>
          <w:p w:rsidR="008E1078" w:rsidRPr="00566212" w:rsidRDefault="008E1078">
            <w:pPr>
              <w:rPr>
                <w:rFonts w:ascii="HelvLight" w:hAnsi="HelvLight"/>
                <w:sz w:val="18"/>
                <w:szCs w:val="18"/>
              </w:rPr>
            </w:pPr>
            <w:r w:rsidRPr="00566212">
              <w:rPr>
                <w:rFonts w:ascii="HelvLight" w:hAnsi="HelvLight"/>
                <w:sz w:val="18"/>
                <w:szCs w:val="18"/>
              </w:rPr>
              <w:t>SI</w:t>
            </w:r>
          </w:p>
        </w:tc>
        <w:tc>
          <w:tcPr>
            <w:tcW w:w="3685" w:type="dxa"/>
          </w:tcPr>
          <w:p w:rsidR="008E1078" w:rsidRPr="00566212" w:rsidRDefault="008E1078">
            <w:pPr>
              <w:rPr>
                <w:rFonts w:ascii="HelvLight" w:hAnsi="HelvLight"/>
                <w:sz w:val="18"/>
                <w:szCs w:val="18"/>
              </w:rPr>
            </w:pPr>
          </w:p>
        </w:tc>
      </w:tr>
      <w:tr w:rsidR="00194A49" w:rsidRPr="006B31FD" w:rsidTr="00A3227E">
        <w:tc>
          <w:tcPr>
            <w:tcW w:w="4361" w:type="dxa"/>
          </w:tcPr>
          <w:p w:rsidR="00194A49" w:rsidRPr="00566212" w:rsidRDefault="00194A49" w:rsidP="00422A0C">
            <w:pPr>
              <w:rPr>
                <w:rFonts w:ascii="HelvLight" w:hAnsi="HelvLight"/>
                <w:sz w:val="18"/>
                <w:szCs w:val="18"/>
              </w:rPr>
            </w:pPr>
            <w:r w:rsidRPr="00566212">
              <w:rPr>
                <w:rFonts w:ascii="HelvLight" w:hAnsi="HelvLight"/>
                <w:sz w:val="18"/>
                <w:szCs w:val="18"/>
              </w:rPr>
              <w:t>Competenze grafiche</w:t>
            </w:r>
          </w:p>
        </w:tc>
        <w:tc>
          <w:tcPr>
            <w:tcW w:w="992" w:type="dxa"/>
          </w:tcPr>
          <w:p w:rsidR="00194A49" w:rsidRPr="00566212" w:rsidRDefault="00194A49">
            <w:pPr>
              <w:rPr>
                <w:rFonts w:ascii="Adobe Fan Heiti Std B" w:eastAsia="Adobe Fan Heiti Std B" w:hAnsi="Adobe Fan Heiti Std B"/>
                <w:b/>
                <w:sz w:val="18"/>
                <w:szCs w:val="18"/>
              </w:rPr>
            </w:pPr>
            <w:r w:rsidRPr="00566212">
              <w:rPr>
                <w:rFonts w:ascii="Adobe Fan Heiti Std B" w:eastAsia="Adobe Fan Heiti Std B" w:hAnsi="Adobe Fan Heiti Std B" w:hint="eastAsia"/>
                <w:b/>
                <w:sz w:val="18"/>
                <w:szCs w:val="18"/>
              </w:rPr>
              <w:t>ˇ</w:t>
            </w:r>
          </w:p>
        </w:tc>
        <w:tc>
          <w:tcPr>
            <w:tcW w:w="5387" w:type="dxa"/>
          </w:tcPr>
          <w:p w:rsidR="00194A49" w:rsidRPr="00566212" w:rsidRDefault="00194A49">
            <w:pPr>
              <w:rPr>
                <w:rFonts w:ascii="HelvLight" w:hAnsi="HelvLight"/>
                <w:sz w:val="18"/>
                <w:szCs w:val="18"/>
              </w:rPr>
            </w:pPr>
            <w:r w:rsidRPr="00566212">
              <w:rPr>
                <w:rFonts w:ascii="HelvLight" w:hAnsi="HelvLight"/>
                <w:sz w:val="18"/>
                <w:szCs w:val="18"/>
              </w:rPr>
              <w:t>Interne a</w:t>
            </w:r>
            <w:r w:rsidR="001A4D6C">
              <w:rPr>
                <w:rFonts w:ascii="HelvLight" w:hAnsi="HelvLight"/>
                <w:sz w:val="18"/>
                <w:szCs w:val="18"/>
              </w:rPr>
              <w:t xml:space="preserve">ll’azienda </w:t>
            </w:r>
          </w:p>
        </w:tc>
        <w:tc>
          <w:tcPr>
            <w:tcW w:w="3685" w:type="dxa"/>
          </w:tcPr>
          <w:p w:rsidR="00194A49" w:rsidRPr="00566212" w:rsidRDefault="001A4D6C">
            <w:pPr>
              <w:rPr>
                <w:rFonts w:ascii="HelvLight" w:hAnsi="HelvLight"/>
                <w:sz w:val="18"/>
                <w:szCs w:val="18"/>
              </w:rPr>
            </w:pPr>
            <w:r>
              <w:rPr>
                <w:rFonts w:ascii="HelvLight" w:hAnsi="HelvLight"/>
                <w:sz w:val="18"/>
                <w:szCs w:val="18"/>
              </w:rPr>
              <w:t>1 collaboratore</w:t>
            </w:r>
          </w:p>
        </w:tc>
      </w:tr>
      <w:tr w:rsidR="00C6600E" w:rsidRPr="006B31FD" w:rsidTr="00A3227E">
        <w:tc>
          <w:tcPr>
            <w:tcW w:w="4361" w:type="dxa"/>
          </w:tcPr>
          <w:p w:rsidR="00C6600E" w:rsidRPr="00566212" w:rsidRDefault="00C6600E" w:rsidP="00422A0C">
            <w:pPr>
              <w:rPr>
                <w:rFonts w:ascii="HelvLight" w:hAnsi="HelvLight"/>
                <w:sz w:val="18"/>
                <w:szCs w:val="18"/>
              </w:rPr>
            </w:pPr>
            <w:r w:rsidRPr="00566212">
              <w:rPr>
                <w:rFonts w:ascii="HelvLight" w:hAnsi="HelvLight"/>
                <w:sz w:val="18"/>
                <w:szCs w:val="18"/>
              </w:rPr>
              <w:t>Altro (specifica)</w:t>
            </w:r>
          </w:p>
        </w:tc>
        <w:tc>
          <w:tcPr>
            <w:tcW w:w="992" w:type="dxa"/>
          </w:tcPr>
          <w:p w:rsidR="00C6600E" w:rsidRPr="00566212" w:rsidRDefault="00C6600E">
            <w:pPr>
              <w:rPr>
                <w:rFonts w:ascii="HelvLight" w:hAnsi="HelvLight"/>
                <w:sz w:val="18"/>
                <w:szCs w:val="18"/>
              </w:rPr>
            </w:pPr>
          </w:p>
        </w:tc>
        <w:tc>
          <w:tcPr>
            <w:tcW w:w="5387" w:type="dxa"/>
          </w:tcPr>
          <w:p w:rsidR="00C6600E" w:rsidRPr="00566212" w:rsidRDefault="00C6600E">
            <w:pPr>
              <w:rPr>
                <w:rFonts w:ascii="HelvLight" w:hAnsi="HelvLight"/>
                <w:sz w:val="18"/>
                <w:szCs w:val="18"/>
              </w:rPr>
            </w:pPr>
          </w:p>
        </w:tc>
        <w:tc>
          <w:tcPr>
            <w:tcW w:w="3685" w:type="dxa"/>
          </w:tcPr>
          <w:p w:rsidR="00C6600E" w:rsidRPr="00566212" w:rsidRDefault="00C6600E">
            <w:pPr>
              <w:rPr>
                <w:rFonts w:ascii="HelvLight" w:hAnsi="HelvLight"/>
                <w:sz w:val="18"/>
                <w:szCs w:val="18"/>
              </w:rPr>
            </w:pPr>
          </w:p>
        </w:tc>
      </w:tr>
    </w:tbl>
    <w:p w:rsidR="0008316B" w:rsidRPr="005E4590" w:rsidRDefault="0008316B" w:rsidP="0008316B">
      <w:pPr>
        <w:pStyle w:val="Titolo3"/>
        <w:rPr>
          <w:rFonts w:ascii="Helvetica LT Std" w:hAnsi="Helvetica LT Std"/>
          <w:b/>
        </w:rPr>
      </w:pPr>
      <w:r>
        <w:rPr>
          <w:rFonts w:ascii="Helvetica LT Std" w:hAnsi="Helvetica LT Std"/>
          <w:b/>
        </w:rPr>
        <w:t>ORGANIZZAZIONE UFFICI COMUNICAZIONE, STAMPA E RELAZIONI CON IL PUBBLICO</w:t>
      </w:r>
    </w:p>
    <w:p w:rsidR="009639BA" w:rsidRPr="00340FA8" w:rsidRDefault="00F16445" w:rsidP="00F16445">
      <w:pPr>
        <w:tabs>
          <w:tab w:val="left" w:pos="4008"/>
        </w:tabs>
        <w:rPr>
          <w:rFonts w:ascii="HelvLight" w:hAnsi="HelvLight"/>
        </w:rPr>
      </w:pPr>
      <w:r w:rsidRPr="00340FA8">
        <w:rPr>
          <w:rFonts w:ascii="HelvLight" w:hAnsi="HelvLight"/>
        </w:rPr>
        <w:tab/>
      </w:r>
    </w:p>
    <w:tbl>
      <w:tblPr>
        <w:tblStyle w:val="Grigliatabella"/>
        <w:tblW w:w="1456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283"/>
        <w:gridCol w:w="2126"/>
        <w:gridCol w:w="284"/>
        <w:gridCol w:w="1843"/>
        <w:gridCol w:w="141"/>
        <w:gridCol w:w="1843"/>
        <w:gridCol w:w="142"/>
        <w:gridCol w:w="3402"/>
      </w:tblGrid>
      <w:tr w:rsidR="006D206C" w:rsidRPr="00340FA8" w:rsidTr="00A3227E">
        <w:tc>
          <w:tcPr>
            <w:tcW w:w="14567" w:type="dxa"/>
            <w:gridSpan w:val="10"/>
            <w:shd w:val="clear" w:color="auto" w:fill="B8CCE4" w:themeFill="accent1" w:themeFillTint="66"/>
          </w:tcPr>
          <w:p w:rsidR="0044641F" w:rsidRPr="00340FA8" w:rsidRDefault="002720A9" w:rsidP="002720A9">
            <w:pPr>
              <w:tabs>
                <w:tab w:val="left" w:pos="1044"/>
              </w:tabs>
              <w:rPr>
                <w:rFonts w:ascii="HelvLight" w:hAnsi="HelvLight"/>
                <w:b/>
              </w:rPr>
            </w:pPr>
            <w:r>
              <w:rPr>
                <w:rFonts w:ascii="HelvLight" w:hAnsi="HelvLight"/>
                <w:b/>
              </w:rPr>
              <w:t>CONTATTI DEGLI UFFICI</w:t>
            </w:r>
          </w:p>
        </w:tc>
      </w:tr>
      <w:tr w:rsidR="001835C1" w:rsidRPr="00340FA8" w:rsidTr="00A3227E">
        <w:tc>
          <w:tcPr>
            <w:tcW w:w="2093" w:type="dxa"/>
            <w:shd w:val="clear" w:color="auto" w:fill="auto"/>
          </w:tcPr>
          <w:p w:rsidR="001835C1" w:rsidRPr="00340FA8" w:rsidRDefault="001835C1" w:rsidP="00470F6E">
            <w:pPr>
              <w:rPr>
                <w:rFonts w:ascii="HelvLight" w:hAnsi="HelvLight"/>
              </w:rPr>
            </w:pPr>
          </w:p>
        </w:tc>
        <w:tc>
          <w:tcPr>
            <w:tcW w:w="2410" w:type="dxa"/>
            <w:shd w:val="clear" w:color="auto" w:fill="auto"/>
          </w:tcPr>
          <w:p w:rsidR="001835C1" w:rsidRPr="0008316B" w:rsidRDefault="001835C1">
            <w:pPr>
              <w:rPr>
                <w:rFonts w:ascii="HelvLight" w:hAnsi="HelvLight"/>
                <w:sz w:val="20"/>
                <w:szCs w:val="20"/>
              </w:rPr>
            </w:pPr>
            <w:r w:rsidRPr="0008316B">
              <w:rPr>
                <w:rFonts w:ascii="HelvLight" w:hAnsi="HelvLight"/>
                <w:sz w:val="20"/>
                <w:szCs w:val="20"/>
              </w:rPr>
              <w:t>Nome e cognome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1835C1" w:rsidRPr="0008316B" w:rsidRDefault="001835C1">
            <w:pPr>
              <w:rPr>
                <w:rFonts w:ascii="HelvLight" w:hAnsi="HelvLight"/>
                <w:sz w:val="20"/>
                <w:szCs w:val="20"/>
              </w:rPr>
            </w:pPr>
            <w:r w:rsidRPr="0008316B">
              <w:rPr>
                <w:rFonts w:ascii="HelvLight" w:hAnsi="HelvLight"/>
                <w:sz w:val="20"/>
                <w:szCs w:val="20"/>
              </w:rPr>
              <w:t>Ruolo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1835C1" w:rsidRPr="0008316B" w:rsidRDefault="00FC0541">
            <w:pPr>
              <w:rPr>
                <w:rFonts w:ascii="HelvLight" w:hAnsi="HelvLight"/>
                <w:sz w:val="20"/>
                <w:szCs w:val="20"/>
              </w:rPr>
            </w:pPr>
            <w:r>
              <w:rPr>
                <w:rFonts w:ascii="HelvLight" w:hAnsi="HelvLight"/>
                <w:sz w:val="20"/>
                <w:szCs w:val="20"/>
              </w:rPr>
              <w:t>Indirizzo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835C1" w:rsidRPr="0008316B" w:rsidRDefault="00FC0541">
            <w:pPr>
              <w:rPr>
                <w:rFonts w:ascii="HelvLight" w:hAnsi="HelvLight"/>
                <w:sz w:val="20"/>
                <w:szCs w:val="20"/>
              </w:rPr>
            </w:pPr>
            <w:r>
              <w:rPr>
                <w:rFonts w:ascii="HelvLight" w:hAnsi="HelvLight"/>
                <w:sz w:val="20"/>
                <w:szCs w:val="20"/>
              </w:rPr>
              <w:t>Telefono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1835C1" w:rsidRPr="0008316B" w:rsidRDefault="001835C1">
            <w:pPr>
              <w:rPr>
                <w:rFonts w:ascii="HelvLight" w:hAnsi="HelvLight"/>
                <w:sz w:val="20"/>
                <w:szCs w:val="20"/>
              </w:rPr>
            </w:pPr>
            <w:r w:rsidRPr="0008316B">
              <w:rPr>
                <w:rFonts w:ascii="HelvLight" w:hAnsi="HelvLight"/>
                <w:sz w:val="20"/>
                <w:szCs w:val="20"/>
              </w:rPr>
              <w:t>E-mail</w:t>
            </w:r>
          </w:p>
        </w:tc>
      </w:tr>
      <w:tr w:rsidR="001835C1" w:rsidRPr="00340FA8" w:rsidTr="00A3227E">
        <w:tc>
          <w:tcPr>
            <w:tcW w:w="2093" w:type="dxa"/>
          </w:tcPr>
          <w:p w:rsidR="001835C1" w:rsidRPr="0008316B" w:rsidRDefault="001835C1">
            <w:pPr>
              <w:rPr>
                <w:rFonts w:ascii="HelvLight" w:hAnsi="HelvLight"/>
                <w:sz w:val="20"/>
                <w:szCs w:val="20"/>
              </w:rPr>
            </w:pPr>
            <w:r w:rsidRPr="0008316B">
              <w:rPr>
                <w:rFonts w:ascii="HelvLight" w:hAnsi="HelvLight"/>
                <w:sz w:val="20"/>
                <w:szCs w:val="20"/>
              </w:rPr>
              <w:t>Ufficio comunicazione</w:t>
            </w:r>
          </w:p>
          <w:p w:rsidR="001835C1" w:rsidRPr="0008316B" w:rsidRDefault="001835C1">
            <w:pPr>
              <w:rPr>
                <w:rFonts w:ascii="HelvLight" w:hAnsi="HelvLight"/>
                <w:sz w:val="20"/>
                <w:szCs w:val="20"/>
              </w:rPr>
            </w:pPr>
          </w:p>
        </w:tc>
        <w:tc>
          <w:tcPr>
            <w:tcW w:w="2410" w:type="dxa"/>
          </w:tcPr>
          <w:p w:rsidR="002A72B0" w:rsidRDefault="002A72B0">
            <w:pPr>
              <w:rPr>
                <w:rFonts w:ascii="HelvLight" w:hAnsi="HelvLight"/>
                <w:color w:val="FF0000"/>
                <w:sz w:val="20"/>
                <w:szCs w:val="20"/>
              </w:rPr>
            </w:pPr>
          </w:p>
          <w:p w:rsidR="001835C1" w:rsidRPr="00422DBF" w:rsidRDefault="001A4D6C">
            <w:pPr>
              <w:rPr>
                <w:rFonts w:ascii="HelvLight" w:hAnsi="HelvLight"/>
                <w:color w:val="FF0000"/>
                <w:sz w:val="20"/>
                <w:szCs w:val="20"/>
              </w:rPr>
            </w:pPr>
            <w:r>
              <w:rPr>
                <w:rFonts w:ascii="HelvLight" w:hAnsi="HelvLight"/>
                <w:color w:val="FF0000"/>
                <w:sz w:val="20"/>
                <w:szCs w:val="20"/>
              </w:rPr>
              <w:t xml:space="preserve">Federica </w:t>
            </w:r>
            <w:proofErr w:type="spellStart"/>
            <w:r>
              <w:rPr>
                <w:rFonts w:ascii="HelvLight" w:hAnsi="HelvLight"/>
                <w:color w:val="FF0000"/>
                <w:sz w:val="20"/>
                <w:szCs w:val="20"/>
              </w:rPr>
              <w:t>Cottini</w:t>
            </w:r>
            <w:proofErr w:type="spellEnd"/>
          </w:p>
        </w:tc>
        <w:tc>
          <w:tcPr>
            <w:tcW w:w="2409" w:type="dxa"/>
            <w:gridSpan w:val="2"/>
          </w:tcPr>
          <w:p w:rsidR="002A72B0" w:rsidRDefault="002A72B0">
            <w:pPr>
              <w:rPr>
                <w:rFonts w:ascii="HelvLight" w:hAnsi="HelvLight"/>
                <w:color w:val="FF0000"/>
                <w:sz w:val="20"/>
                <w:szCs w:val="20"/>
              </w:rPr>
            </w:pPr>
          </w:p>
          <w:p w:rsidR="001835C1" w:rsidRPr="00422DBF" w:rsidRDefault="00422DBF" w:rsidP="009D2A2A">
            <w:pPr>
              <w:rPr>
                <w:rFonts w:ascii="HelvLight" w:hAnsi="HelvLight"/>
                <w:color w:val="FF0000"/>
                <w:sz w:val="20"/>
                <w:szCs w:val="20"/>
              </w:rPr>
            </w:pPr>
            <w:r>
              <w:rPr>
                <w:rFonts w:ascii="HelvLight" w:hAnsi="HelvLight"/>
                <w:color w:val="FF0000"/>
                <w:sz w:val="20"/>
                <w:szCs w:val="20"/>
              </w:rPr>
              <w:t>R</w:t>
            </w:r>
            <w:r w:rsidR="00CF4230">
              <w:rPr>
                <w:rFonts w:ascii="HelvLight" w:hAnsi="HelvLight"/>
                <w:color w:val="FF0000"/>
                <w:sz w:val="20"/>
                <w:szCs w:val="20"/>
              </w:rPr>
              <w:t>eferente</w:t>
            </w:r>
            <w:r>
              <w:rPr>
                <w:rFonts w:ascii="HelvLight" w:hAnsi="HelvLight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</w:tcPr>
          <w:p w:rsidR="001835C1" w:rsidRPr="00422DBF" w:rsidRDefault="002A72B0" w:rsidP="002A72B0">
            <w:pPr>
              <w:ind w:firstLine="0"/>
              <w:rPr>
                <w:rFonts w:ascii="HelvLight" w:hAnsi="HelvLight"/>
                <w:color w:val="FF0000"/>
                <w:sz w:val="20"/>
                <w:szCs w:val="20"/>
              </w:rPr>
            </w:pPr>
            <w:r>
              <w:rPr>
                <w:rFonts w:ascii="HelvLight" w:hAnsi="HelvLight"/>
                <w:color w:val="FF0000"/>
                <w:sz w:val="20"/>
                <w:szCs w:val="20"/>
              </w:rPr>
              <w:t>P.le Spedali Civili di Brescia</w:t>
            </w:r>
          </w:p>
        </w:tc>
        <w:tc>
          <w:tcPr>
            <w:tcW w:w="1984" w:type="dxa"/>
            <w:gridSpan w:val="2"/>
          </w:tcPr>
          <w:p w:rsidR="001835C1" w:rsidRPr="00606CFE" w:rsidRDefault="002A72B0">
            <w:pPr>
              <w:rPr>
                <w:rFonts w:ascii="HelvLight" w:hAnsi="HelvLight"/>
                <w:color w:val="FF0000"/>
                <w:sz w:val="20"/>
                <w:szCs w:val="20"/>
              </w:rPr>
            </w:pPr>
            <w:r>
              <w:rPr>
                <w:rFonts w:ascii="HelvLight" w:hAnsi="HelvLight"/>
                <w:bCs/>
                <w:color w:val="FF0000"/>
                <w:sz w:val="20"/>
                <w:szCs w:val="20"/>
              </w:rPr>
              <w:t>030/3998512</w:t>
            </w:r>
          </w:p>
        </w:tc>
        <w:tc>
          <w:tcPr>
            <w:tcW w:w="3544" w:type="dxa"/>
            <w:gridSpan w:val="2"/>
          </w:tcPr>
          <w:p w:rsidR="001835C1" w:rsidRPr="00422DBF" w:rsidRDefault="00A67257" w:rsidP="002A72B0">
            <w:pPr>
              <w:ind w:firstLine="0"/>
              <w:rPr>
                <w:rFonts w:ascii="HelvLight" w:hAnsi="HelvLight"/>
                <w:color w:val="FF0000"/>
                <w:sz w:val="20"/>
                <w:szCs w:val="20"/>
              </w:rPr>
            </w:pPr>
            <w:hyperlink r:id="rId10" w:history="1">
              <w:r w:rsidR="00B17BED" w:rsidRPr="00433829">
                <w:rPr>
                  <w:rStyle w:val="Collegamentoipertestuale"/>
                  <w:rFonts w:ascii="HelvLight" w:hAnsi="HelvLight"/>
                  <w:sz w:val="20"/>
                  <w:szCs w:val="20"/>
                </w:rPr>
                <w:t>federica.cottini@spedalicivili.brescia.it</w:t>
              </w:r>
            </w:hyperlink>
          </w:p>
        </w:tc>
      </w:tr>
      <w:tr w:rsidR="001835C1" w:rsidRPr="00340FA8" w:rsidTr="00A3227E">
        <w:tc>
          <w:tcPr>
            <w:tcW w:w="2093" w:type="dxa"/>
          </w:tcPr>
          <w:p w:rsidR="001835C1" w:rsidRPr="0008316B" w:rsidRDefault="001835C1">
            <w:pPr>
              <w:rPr>
                <w:rFonts w:ascii="HelvLight" w:hAnsi="HelvLight"/>
                <w:sz w:val="20"/>
                <w:szCs w:val="20"/>
              </w:rPr>
            </w:pPr>
          </w:p>
        </w:tc>
        <w:tc>
          <w:tcPr>
            <w:tcW w:w="2410" w:type="dxa"/>
          </w:tcPr>
          <w:p w:rsidR="001835C1" w:rsidRPr="00340FA8" w:rsidRDefault="001835C1">
            <w:pPr>
              <w:rPr>
                <w:rFonts w:ascii="HelvLight" w:hAnsi="HelvLight"/>
              </w:rPr>
            </w:pPr>
          </w:p>
        </w:tc>
        <w:tc>
          <w:tcPr>
            <w:tcW w:w="2409" w:type="dxa"/>
            <w:gridSpan w:val="2"/>
          </w:tcPr>
          <w:p w:rsidR="001835C1" w:rsidRPr="00340FA8" w:rsidRDefault="001835C1">
            <w:pPr>
              <w:rPr>
                <w:rFonts w:ascii="HelvLight" w:hAnsi="HelvLight"/>
              </w:rPr>
            </w:pPr>
          </w:p>
        </w:tc>
        <w:tc>
          <w:tcPr>
            <w:tcW w:w="2127" w:type="dxa"/>
            <w:gridSpan w:val="2"/>
          </w:tcPr>
          <w:p w:rsidR="001835C1" w:rsidRPr="00340FA8" w:rsidRDefault="001835C1">
            <w:pPr>
              <w:rPr>
                <w:rFonts w:ascii="HelvLight" w:hAnsi="HelvLight"/>
              </w:rPr>
            </w:pPr>
          </w:p>
        </w:tc>
        <w:tc>
          <w:tcPr>
            <w:tcW w:w="1984" w:type="dxa"/>
            <w:gridSpan w:val="2"/>
          </w:tcPr>
          <w:p w:rsidR="001835C1" w:rsidRPr="00340FA8" w:rsidRDefault="001835C1">
            <w:pPr>
              <w:rPr>
                <w:rFonts w:ascii="HelvLight" w:hAnsi="HelvLight"/>
              </w:rPr>
            </w:pPr>
          </w:p>
        </w:tc>
        <w:tc>
          <w:tcPr>
            <w:tcW w:w="3544" w:type="dxa"/>
            <w:gridSpan w:val="2"/>
          </w:tcPr>
          <w:p w:rsidR="001835C1" w:rsidRPr="00340FA8" w:rsidRDefault="001835C1">
            <w:pPr>
              <w:rPr>
                <w:rFonts w:ascii="HelvLight" w:hAnsi="HelvLight"/>
              </w:rPr>
            </w:pPr>
          </w:p>
        </w:tc>
      </w:tr>
      <w:tr w:rsidR="002A72B0" w:rsidRPr="00340FA8" w:rsidTr="00A3227E">
        <w:tc>
          <w:tcPr>
            <w:tcW w:w="2093" w:type="dxa"/>
          </w:tcPr>
          <w:p w:rsidR="002A72B0" w:rsidRPr="0008316B" w:rsidRDefault="002A72B0" w:rsidP="006653B8">
            <w:pPr>
              <w:ind w:firstLine="0"/>
              <w:rPr>
                <w:rFonts w:ascii="HelvLight" w:hAnsi="HelvLight"/>
                <w:sz w:val="20"/>
                <w:szCs w:val="20"/>
              </w:rPr>
            </w:pPr>
            <w:r w:rsidRPr="0008316B">
              <w:rPr>
                <w:rFonts w:ascii="HelvLight" w:hAnsi="HelvLight"/>
                <w:sz w:val="20"/>
                <w:szCs w:val="20"/>
              </w:rPr>
              <w:t>Ufficio stampa</w:t>
            </w:r>
          </w:p>
          <w:p w:rsidR="002A72B0" w:rsidRPr="0008316B" w:rsidRDefault="002A72B0">
            <w:pPr>
              <w:rPr>
                <w:rFonts w:ascii="HelvLight" w:hAnsi="HelvLight"/>
                <w:sz w:val="20"/>
                <w:szCs w:val="20"/>
              </w:rPr>
            </w:pPr>
          </w:p>
        </w:tc>
        <w:tc>
          <w:tcPr>
            <w:tcW w:w="2410" w:type="dxa"/>
          </w:tcPr>
          <w:p w:rsidR="002A72B0" w:rsidRPr="00606CFE" w:rsidRDefault="009D2A2A">
            <w:pPr>
              <w:rPr>
                <w:rFonts w:ascii="HelvLight" w:hAnsi="HelvLight"/>
                <w:color w:val="FF0000"/>
                <w:sz w:val="20"/>
                <w:szCs w:val="20"/>
              </w:rPr>
            </w:pPr>
            <w:r>
              <w:rPr>
                <w:rFonts w:ascii="HelvLight" w:hAnsi="HelvLight"/>
                <w:color w:val="FF0000"/>
                <w:sz w:val="20"/>
                <w:szCs w:val="20"/>
              </w:rPr>
              <w:t>Federica Cottini</w:t>
            </w:r>
          </w:p>
        </w:tc>
        <w:tc>
          <w:tcPr>
            <w:tcW w:w="2409" w:type="dxa"/>
            <w:gridSpan w:val="2"/>
          </w:tcPr>
          <w:p w:rsidR="002A72B0" w:rsidRPr="00606CFE" w:rsidRDefault="002A72B0" w:rsidP="009D2A2A">
            <w:pPr>
              <w:rPr>
                <w:rFonts w:ascii="HelvLight" w:hAnsi="HelvLight"/>
                <w:color w:val="FF0000"/>
                <w:sz w:val="20"/>
                <w:szCs w:val="20"/>
              </w:rPr>
            </w:pPr>
            <w:r>
              <w:rPr>
                <w:rFonts w:ascii="HelvLight" w:hAnsi="HelvLight"/>
                <w:color w:val="FF0000"/>
                <w:sz w:val="20"/>
                <w:szCs w:val="20"/>
              </w:rPr>
              <w:t>R</w:t>
            </w:r>
            <w:r w:rsidR="00CF4230">
              <w:rPr>
                <w:rFonts w:ascii="HelvLight" w:hAnsi="HelvLight"/>
                <w:color w:val="FF0000"/>
                <w:sz w:val="20"/>
                <w:szCs w:val="20"/>
              </w:rPr>
              <w:t>eferente</w:t>
            </w:r>
          </w:p>
        </w:tc>
        <w:tc>
          <w:tcPr>
            <w:tcW w:w="2127" w:type="dxa"/>
            <w:gridSpan w:val="2"/>
          </w:tcPr>
          <w:p w:rsidR="002A72B0" w:rsidRPr="00422DBF" w:rsidRDefault="002A72B0" w:rsidP="003C2401">
            <w:pPr>
              <w:ind w:firstLine="0"/>
              <w:rPr>
                <w:rFonts w:ascii="HelvLight" w:hAnsi="HelvLight"/>
                <w:color w:val="FF0000"/>
                <w:sz w:val="20"/>
                <w:szCs w:val="20"/>
              </w:rPr>
            </w:pPr>
            <w:r>
              <w:rPr>
                <w:rFonts w:ascii="HelvLight" w:hAnsi="HelvLight"/>
                <w:color w:val="FF0000"/>
                <w:sz w:val="20"/>
                <w:szCs w:val="20"/>
              </w:rPr>
              <w:t>P.le Spedali Civili di Brescia</w:t>
            </w:r>
          </w:p>
        </w:tc>
        <w:tc>
          <w:tcPr>
            <w:tcW w:w="1984" w:type="dxa"/>
            <w:gridSpan w:val="2"/>
          </w:tcPr>
          <w:p w:rsidR="002A72B0" w:rsidRPr="00606CFE" w:rsidRDefault="00B17BED">
            <w:pPr>
              <w:rPr>
                <w:rFonts w:ascii="HelvLight" w:hAnsi="HelvLight"/>
                <w:color w:val="FF0000"/>
                <w:sz w:val="20"/>
                <w:szCs w:val="20"/>
              </w:rPr>
            </w:pPr>
            <w:r>
              <w:rPr>
                <w:rFonts w:ascii="HelvLight" w:hAnsi="HelvLight"/>
                <w:bCs/>
                <w:color w:val="FF0000"/>
                <w:sz w:val="20"/>
                <w:szCs w:val="20"/>
              </w:rPr>
              <w:t>030/3998512</w:t>
            </w:r>
          </w:p>
        </w:tc>
        <w:tc>
          <w:tcPr>
            <w:tcW w:w="3544" w:type="dxa"/>
            <w:gridSpan w:val="2"/>
          </w:tcPr>
          <w:p w:rsidR="002A72B0" w:rsidRPr="00606CFE" w:rsidRDefault="00A67257" w:rsidP="00B17BED">
            <w:pPr>
              <w:ind w:firstLine="0"/>
              <w:rPr>
                <w:rFonts w:ascii="HelvLight" w:hAnsi="HelvLight"/>
                <w:color w:val="FF0000"/>
                <w:sz w:val="20"/>
                <w:szCs w:val="20"/>
              </w:rPr>
            </w:pPr>
            <w:hyperlink r:id="rId11" w:history="1">
              <w:r w:rsidR="00B17BED" w:rsidRPr="00433829">
                <w:rPr>
                  <w:rStyle w:val="Collegamentoipertestuale"/>
                  <w:rFonts w:ascii="HelvLight" w:hAnsi="HelvLight"/>
                  <w:sz w:val="20"/>
                  <w:szCs w:val="20"/>
                </w:rPr>
                <w:t>comunicazione@spedalicivili.brescia.it</w:t>
              </w:r>
            </w:hyperlink>
            <w:r w:rsidR="00B17BED" w:rsidRPr="00064CAD">
              <w:rPr>
                <w:rFonts w:ascii="HelvLight" w:hAnsi="HelvLight"/>
                <w:color w:val="FF0000"/>
                <w:sz w:val="20"/>
                <w:szCs w:val="20"/>
              </w:rPr>
              <w:br/>
            </w:r>
          </w:p>
        </w:tc>
      </w:tr>
      <w:tr w:rsidR="002A72B0" w:rsidRPr="00340FA8" w:rsidTr="00A3227E">
        <w:tc>
          <w:tcPr>
            <w:tcW w:w="2093" w:type="dxa"/>
          </w:tcPr>
          <w:p w:rsidR="002A72B0" w:rsidRPr="0008316B" w:rsidRDefault="002A72B0">
            <w:pPr>
              <w:rPr>
                <w:rFonts w:ascii="HelvLight" w:hAnsi="HelvLight"/>
                <w:sz w:val="20"/>
                <w:szCs w:val="20"/>
              </w:rPr>
            </w:pPr>
          </w:p>
        </w:tc>
        <w:tc>
          <w:tcPr>
            <w:tcW w:w="2410" w:type="dxa"/>
          </w:tcPr>
          <w:p w:rsidR="002A72B0" w:rsidRPr="00340FA8" w:rsidRDefault="002A72B0">
            <w:pPr>
              <w:rPr>
                <w:rFonts w:ascii="HelvLight" w:hAnsi="HelvLight"/>
              </w:rPr>
            </w:pPr>
          </w:p>
        </w:tc>
        <w:tc>
          <w:tcPr>
            <w:tcW w:w="2409" w:type="dxa"/>
            <w:gridSpan w:val="2"/>
          </w:tcPr>
          <w:p w:rsidR="002A72B0" w:rsidRPr="00340FA8" w:rsidRDefault="002A72B0">
            <w:pPr>
              <w:rPr>
                <w:rFonts w:ascii="HelvLight" w:hAnsi="HelvLight"/>
              </w:rPr>
            </w:pPr>
          </w:p>
        </w:tc>
        <w:tc>
          <w:tcPr>
            <w:tcW w:w="2127" w:type="dxa"/>
            <w:gridSpan w:val="2"/>
          </w:tcPr>
          <w:p w:rsidR="002A72B0" w:rsidRPr="00340FA8" w:rsidRDefault="002A72B0">
            <w:pPr>
              <w:rPr>
                <w:rFonts w:ascii="HelvLight" w:hAnsi="HelvLight"/>
              </w:rPr>
            </w:pPr>
          </w:p>
        </w:tc>
        <w:tc>
          <w:tcPr>
            <w:tcW w:w="1984" w:type="dxa"/>
            <w:gridSpan w:val="2"/>
          </w:tcPr>
          <w:p w:rsidR="002A72B0" w:rsidRPr="00340FA8" w:rsidRDefault="002A72B0">
            <w:pPr>
              <w:rPr>
                <w:rFonts w:ascii="HelvLight" w:hAnsi="HelvLight"/>
              </w:rPr>
            </w:pPr>
          </w:p>
        </w:tc>
        <w:tc>
          <w:tcPr>
            <w:tcW w:w="3544" w:type="dxa"/>
            <w:gridSpan w:val="2"/>
          </w:tcPr>
          <w:p w:rsidR="002A72B0" w:rsidRPr="00340FA8" w:rsidRDefault="002A72B0">
            <w:pPr>
              <w:rPr>
                <w:rFonts w:ascii="HelvLight" w:hAnsi="HelvLight"/>
              </w:rPr>
            </w:pPr>
          </w:p>
        </w:tc>
      </w:tr>
      <w:tr w:rsidR="002A72B0" w:rsidRPr="00340FA8" w:rsidTr="00A3227E">
        <w:tc>
          <w:tcPr>
            <w:tcW w:w="2093" w:type="dxa"/>
            <w:vMerge w:val="restart"/>
            <w:vAlign w:val="center"/>
          </w:tcPr>
          <w:p w:rsidR="002A72B0" w:rsidRPr="0008316B" w:rsidRDefault="002A72B0" w:rsidP="00386914">
            <w:pPr>
              <w:rPr>
                <w:rFonts w:ascii="HelvLight" w:hAnsi="HelvLight"/>
                <w:sz w:val="20"/>
                <w:szCs w:val="20"/>
              </w:rPr>
            </w:pPr>
            <w:r w:rsidRPr="0008316B">
              <w:rPr>
                <w:rFonts w:ascii="HelvLight" w:hAnsi="HelvLight"/>
                <w:sz w:val="20"/>
                <w:szCs w:val="20"/>
              </w:rPr>
              <w:t>Ufficio Relazione con il Pubblico</w:t>
            </w:r>
          </w:p>
          <w:p w:rsidR="002A72B0" w:rsidRPr="0008316B" w:rsidRDefault="002A72B0" w:rsidP="00386914">
            <w:pPr>
              <w:rPr>
                <w:rFonts w:ascii="HelvLight" w:hAnsi="HelvLight"/>
                <w:sz w:val="20"/>
                <w:szCs w:val="20"/>
              </w:rPr>
            </w:pPr>
          </w:p>
        </w:tc>
        <w:tc>
          <w:tcPr>
            <w:tcW w:w="2410" w:type="dxa"/>
          </w:tcPr>
          <w:p w:rsidR="002A72B0" w:rsidRPr="00606CFE" w:rsidRDefault="002A72B0">
            <w:pPr>
              <w:rPr>
                <w:rFonts w:ascii="HelvLight" w:hAnsi="HelvLight"/>
                <w:color w:val="FF0000"/>
                <w:sz w:val="20"/>
                <w:szCs w:val="20"/>
              </w:rPr>
            </w:pPr>
            <w:r>
              <w:rPr>
                <w:rFonts w:ascii="HelvLight" w:hAnsi="HelvLight"/>
                <w:color w:val="FF0000"/>
                <w:sz w:val="20"/>
                <w:szCs w:val="20"/>
              </w:rPr>
              <w:t>Annarita Monteverdi</w:t>
            </w:r>
          </w:p>
        </w:tc>
        <w:tc>
          <w:tcPr>
            <w:tcW w:w="2409" w:type="dxa"/>
            <w:gridSpan w:val="2"/>
          </w:tcPr>
          <w:p w:rsidR="002A72B0" w:rsidRPr="00606CFE" w:rsidRDefault="002A72B0" w:rsidP="009D2A2A">
            <w:pPr>
              <w:rPr>
                <w:rFonts w:ascii="HelvLight" w:hAnsi="HelvLight"/>
                <w:color w:val="FF0000"/>
                <w:sz w:val="20"/>
                <w:szCs w:val="20"/>
              </w:rPr>
            </w:pPr>
            <w:r>
              <w:rPr>
                <w:rFonts w:ascii="HelvLight" w:hAnsi="HelvLight"/>
                <w:color w:val="FF0000"/>
                <w:sz w:val="20"/>
                <w:szCs w:val="20"/>
              </w:rPr>
              <w:t>R</w:t>
            </w:r>
            <w:bookmarkStart w:id="0" w:name="_GoBack"/>
            <w:r w:rsidR="00CF4230">
              <w:rPr>
                <w:rFonts w:ascii="HelvLight" w:hAnsi="HelvLight"/>
                <w:color w:val="FF0000"/>
                <w:sz w:val="20"/>
                <w:szCs w:val="20"/>
              </w:rPr>
              <w:t>eferente</w:t>
            </w:r>
            <w:bookmarkEnd w:id="0"/>
          </w:p>
        </w:tc>
        <w:tc>
          <w:tcPr>
            <w:tcW w:w="2127" w:type="dxa"/>
            <w:gridSpan w:val="2"/>
          </w:tcPr>
          <w:p w:rsidR="002A72B0" w:rsidRPr="00422DBF" w:rsidRDefault="002A72B0" w:rsidP="003C2401">
            <w:pPr>
              <w:ind w:firstLine="0"/>
              <w:rPr>
                <w:rFonts w:ascii="HelvLight" w:hAnsi="HelvLight"/>
                <w:color w:val="FF0000"/>
                <w:sz w:val="20"/>
                <w:szCs w:val="20"/>
              </w:rPr>
            </w:pPr>
            <w:r>
              <w:rPr>
                <w:rFonts w:ascii="HelvLight" w:hAnsi="HelvLight"/>
                <w:color w:val="FF0000"/>
                <w:sz w:val="20"/>
                <w:szCs w:val="20"/>
              </w:rPr>
              <w:t>P.le Spedali Civili di Brescia</w:t>
            </w:r>
          </w:p>
        </w:tc>
        <w:tc>
          <w:tcPr>
            <w:tcW w:w="1984" w:type="dxa"/>
            <w:gridSpan w:val="2"/>
          </w:tcPr>
          <w:p w:rsidR="002A72B0" w:rsidRDefault="002A72B0" w:rsidP="00606CFE">
            <w:pPr>
              <w:rPr>
                <w:rFonts w:ascii="HelvLight" w:hAnsi="HelvLight"/>
                <w:bCs/>
                <w:color w:val="FF0000"/>
                <w:sz w:val="20"/>
                <w:szCs w:val="20"/>
              </w:rPr>
            </w:pPr>
            <w:r>
              <w:rPr>
                <w:rFonts w:ascii="HelvLight" w:hAnsi="HelvLight"/>
                <w:bCs/>
                <w:color w:val="FF0000"/>
                <w:sz w:val="20"/>
                <w:szCs w:val="20"/>
              </w:rPr>
              <w:t>030/3998471</w:t>
            </w:r>
          </w:p>
          <w:p w:rsidR="002A72B0" w:rsidRPr="00606CFE" w:rsidRDefault="002A72B0">
            <w:pPr>
              <w:rPr>
                <w:rFonts w:ascii="HelvLight" w:hAnsi="HelvLight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gridSpan w:val="2"/>
          </w:tcPr>
          <w:p w:rsidR="002A72B0" w:rsidRPr="00064CAD" w:rsidRDefault="00A67257" w:rsidP="002A72B0">
            <w:pPr>
              <w:rPr>
                <w:rFonts w:ascii="HelvLight" w:hAnsi="HelvLight"/>
                <w:color w:val="FF0000"/>
                <w:sz w:val="20"/>
                <w:szCs w:val="20"/>
              </w:rPr>
            </w:pPr>
            <w:hyperlink r:id="rId12" w:history="1">
              <w:r w:rsidR="002A72B0" w:rsidRPr="00433829">
                <w:rPr>
                  <w:rStyle w:val="Collegamentoipertestuale"/>
                  <w:rFonts w:ascii="HelvLight" w:hAnsi="HelvLight"/>
                  <w:sz w:val="20"/>
                  <w:szCs w:val="20"/>
                </w:rPr>
                <w:t>urp@spedalicivili.brescia.it</w:t>
              </w:r>
            </w:hyperlink>
            <w:r w:rsidR="002A72B0" w:rsidRPr="00064CAD">
              <w:rPr>
                <w:rFonts w:ascii="HelvLight" w:hAnsi="HelvLight"/>
                <w:color w:val="FF0000"/>
                <w:sz w:val="20"/>
                <w:szCs w:val="20"/>
              </w:rPr>
              <w:br/>
            </w:r>
          </w:p>
        </w:tc>
      </w:tr>
      <w:tr w:rsidR="002A72B0" w:rsidRPr="00340FA8" w:rsidTr="00A3227E">
        <w:tc>
          <w:tcPr>
            <w:tcW w:w="2093" w:type="dxa"/>
            <w:vMerge/>
          </w:tcPr>
          <w:p w:rsidR="002A72B0" w:rsidRPr="0008316B" w:rsidRDefault="002A72B0">
            <w:pPr>
              <w:rPr>
                <w:rFonts w:ascii="HelvLight" w:hAnsi="HelvLight"/>
                <w:sz w:val="20"/>
                <w:szCs w:val="20"/>
              </w:rPr>
            </w:pPr>
          </w:p>
        </w:tc>
        <w:tc>
          <w:tcPr>
            <w:tcW w:w="2410" w:type="dxa"/>
          </w:tcPr>
          <w:p w:rsidR="002A72B0" w:rsidRPr="00606CFE" w:rsidRDefault="002A72B0">
            <w:pPr>
              <w:rPr>
                <w:rFonts w:ascii="HelvLight" w:hAnsi="HelvLight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2A72B0" w:rsidRPr="00606CFE" w:rsidRDefault="002A72B0">
            <w:pPr>
              <w:rPr>
                <w:rFonts w:ascii="HelvLight" w:hAnsi="HelvLight"/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:rsidR="002A72B0" w:rsidRPr="00340FA8" w:rsidRDefault="002A72B0">
            <w:pPr>
              <w:rPr>
                <w:rFonts w:ascii="HelvLight" w:hAnsi="HelvLight"/>
              </w:rPr>
            </w:pPr>
          </w:p>
        </w:tc>
        <w:tc>
          <w:tcPr>
            <w:tcW w:w="1984" w:type="dxa"/>
            <w:gridSpan w:val="2"/>
          </w:tcPr>
          <w:p w:rsidR="002A72B0" w:rsidRPr="00340FA8" w:rsidRDefault="002A72B0">
            <w:pPr>
              <w:rPr>
                <w:rFonts w:ascii="HelvLight" w:hAnsi="HelvLight"/>
              </w:rPr>
            </w:pPr>
          </w:p>
        </w:tc>
        <w:tc>
          <w:tcPr>
            <w:tcW w:w="3544" w:type="dxa"/>
            <w:gridSpan w:val="2"/>
          </w:tcPr>
          <w:p w:rsidR="002A72B0" w:rsidRPr="00340FA8" w:rsidRDefault="002A72B0">
            <w:pPr>
              <w:rPr>
                <w:rFonts w:ascii="HelvLight" w:hAnsi="HelvLight"/>
              </w:rPr>
            </w:pPr>
          </w:p>
        </w:tc>
      </w:tr>
      <w:tr w:rsidR="002A72B0" w:rsidRPr="00340FA8" w:rsidTr="00A3227E">
        <w:tc>
          <w:tcPr>
            <w:tcW w:w="14567" w:type="dxa"/>
            <w:gridSpan w:val="10"/>
            <w:shd w:val="clear" w:color="auto" w:fill="C6D9F1" w:themeFill="text2" w:themeFillTint="33"/>
          </w:tcPr>
          <w:p w:rsidR="002A72B0" w:rsidRPr="00680713" w:rsidRDefault="002A72B0" w:rsidP="00680713">
            <w:pPr>
              <w:tabs>
                <w:tab w:val="left" w:pos="1044"/>
              </w:tabs>
              <w:rPr>
                <w:rFonts w:ascii="HelvLight" w:hAnsi="HelvLight"/>
                <w:b/>
              </w:rPr>
            </w:pPr>
            <w:r w:rsidRPr="00680713">
              <w:rPr>
                <w:rFonts w:ascii="HelvLight" w:hAnsi="HelvLight"/>
                <w:b/>
              </w:rPr>
              <w:t>MEDIAZIONE DEI CONFLITTI</w:t>
            </w:r>
          </w:p>
        </w:tc>
      </w:tr>
      <w:tr w:rsidR="002A72B0" w:rsidRPr="00340FA8" w:rsidTr="00A3227E">
        <w:tc>
          <w:tcPr>
            <w:tcW w:w="2093" w:type="dxa"/>
          </w:tcPr>
          <w:p w:rsidR="002A72B0" w:rsidRDefault="002A72B0">
            <w:pPr>
              <w:rPr>
                <w:rFonts w:ascii="HelvLight" w:hAnsi="HelvLight"/>
                <w:sz w:val="20"/>
                <w:szCs w:val="20"/>
              </w:rPr>
            </w:pPr>
            <w:r>
              <w:rPr>
                <w:rFonts w:ascii="HelvLight" w:hAnsi="HelvLight"/>
                <w:sz w:val="20"/>
                <w:szCs w:val="20"/>
              </w:rPr>
              <w:t>Mediatore dei conflitti aziendale</w:t>
            </w:r>
          </w:p>
        </w:tc>
        <w:tc>
          <w:tcPr>
            <w:tcW w:w="2693" w:type="dxa"/>
            <w:gridSpan w:val="2"/>
          </w:tcPr>
          <w:p w:rsidR="002A72B0" w:rsidRDefault="002A72B0">
            <w:pPr>
              <w:rPr>
                <w:rFonts w:ascii="HelvLight" w:hAnsi="HelvLight"/>
                <w:color w:val="FF0000"/>
                <w:sz w:val="20"/>
                <w:szCs w:val="20"/>
              </w:rPr>
            </w:pPr>
          </w:p>
          <w:p w:rsidR="00631ACD" w:rsidRPr="00606CFE" w:rsidRDefault="00631ACD">
            <w:pPr>
              <w:rPr>
                <w:rFonts w:ascii="HelvLight" w:hAnsi="HelvLight"/>
                <w:color w:val="FF0000"/>
                <w:sz w:val="20"/>
                <w:szCs w:val="20"/>
              </w:rPr>
            </w:pPr>
            <w:r>
              <w:rPr>
                <w:rFonts w:ascii="HelvLight" w:hAnsi="HelvLight"/>
                <w:color w:val="FF0000"/>
                <w:sz w:val="20"/>
                <w:szCs w:val="20"/>
              </w:rPr>
              <w:t xml:space="preserve">Loredana </w:t>
            </w:r>
            <w:proofErr w:type="spellStart"/>
            <w:r>
              <w:rPr>
                <w:rFonts w:ascii="HelvLight" w:hAnsi="HelvLight"/>
                <w:color w:val="FF0000"/>
                <w:sz w:val="20"/>
                <w:szCs w:val="20"/>
              </w:rPr>
              <w:t>Affò</w:t>
            </w:r>
            <w:proofErr w:type="spellEnd"/>
          </w:p>
        </w:tc>
        <w:tc>
          <w:tcPr>
            <w:tcW w:w="2410" w:type="dxa"/>
            <w:gridSpan w:val="2"/>
          </w:tcPr>
          <w:p w:rsidR="002A72B0" w:rsidRDefault="002A72B0">
            <w:pPr>
              <w:rPr>
                <w:rFonts w:ascii="HelvLight" w:hAnsi="HelvLight"/>
                <w:color w:val="FF0000"/>
                <w:sz w:val="20"/>
                <w:szCs w:val="20"/>
              </w:rPr>
            </w:pPr>
          </w:p>
          <w:p w:rsidR="00631ACD" w:rsidRPr="00606CFE" w:rsidRDefault="00631ACD">
            <w:pPr>
              <w:rPr>
                <w:rFonts w:ascii="HelvLight" w:hAnsi="HelvLight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2A72B0" w:rsidRDefault="00631ACD" w:rsidP="00631ACD">
            <w:pPr>
              <w:ind w:firstLine="0"/>
              <w:rPr>
                <w:rFonts w:ascii="HelvLight" w:hAnsi="HelvLight"/>
                <w:color w:val="FF0000"/>
                <w:sz w:val="20"/>
                <w:szCs w:val="20"/>
              </w:rPr>
            </w:pPr>
            <w:r>
              <w:rPr>
                <w:rFonts w:ascii="HelvLight" w:hAnsi="HelvLight"/>
                <w:color w:val="FF0000"/>
                <w:sz w:val="20"/>
                <w:szCs w:val="20"/>
              </w:rPr>
              <w:t>P.le Spedali Civili di Brescia</w:t>
            </w:r>
          </w:p>
        </w:tc>
        <w:tc>
          <w:tcPr>
            <w:tcW w:w="1985" w:type="dxa"/>
            <w:gridSpan w:val="2"/>
          </w:tcPr>
          <w:p w:rsidR="002A72B0" w:rsidRDefault="00631ACD" w:rsidP="00606CFE">
            <w:pPr>
              <w:rPr>
                <w:rFonts w:ascii="HelvLight" w:hAnsi="HelvLight"/>
                <w:bCs/>
                <w:color w:val="FF0000"/>
                <w:sz w:val="20"/>
                <w:szCs w:val="20"/>
              </w:rPr>
            </w:pPr>
            <w:r>
              <w:rPr>
                <w:rFonts w:ascii="HelvLight" w:hAnsi="HelvLight"/>
                <w:bCs/>
                <w:color w:val="FF0000"/>
                <w:sz w:val="20"/>
                <w:szCs w:val="20"/>
              </w:rPr>
              <w:t>030/3995959</w:t>
            </w:r>
          </w:p>
        </w:tc>
        <w:tc>
          <w:tcPr>
            <w:tcW w:w="3402" w:type="dxa"/>
          </w:tcPr>
          <w:p w:rsidR="002A72B0" w:rsidRDefault="002A72B0">
            <w:pPr>
              <w:rPr>
                <w:rFonts w:ascii="HelvLight" w:hAnsi="HelvLight"/>
                <w:color w:val="FF0000"/>
                <w:sz w:val="20"/>
                <w:szCs w:val="20"/>
              </w:rPr>
            </w:pPr>
          </w:p>
        </w:tc>
      </w:tr>
    </w:tbl>
    <w:p w:rsidR="00470F6E" w:rsidRDefault="00470F6E">
      <w:pPr>
        <w:rPr>
          <w:rFonts w:ascii="HelvLight" w:hAnsi="HelvLight"/>
        </w:rPr>
      </w:pPr>
    </w:p>
    <w:p w:rsidR="0008316B" w:rsidRDefault="0008316B">
      <w:pPr>
        <w:rPr>
          <w:rFonts w:ascii="HelvLight" w:hAnsi="HelvLight"/>
        </w:rPr>
      </w:pPr>
    </w:p>
    <w:tbl>
      <w:tblPr>
        <w:tblStyle w:val="Grigliatabella"/>
        <w:tblW w:w="1456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213"/>
        <w:gridCol w:w="7354"/>
      </w:tblGrid>
      <w:tr w:rsidR="0008316B" w:rsidTr="00A3227E">
        <w:tc>
          <w:tcPr>
            <w:tcW w:w="14567" w:type="dxa"/>
            <w:gridSpan w:val="2"/>
            <w:shd w:val="clear" w:color="auto" w:fill="B8CCE4" w:themeFill="accent1" w:themeFillTint="66"/>
          </w:tcPr>
          <w:p w:rsidR="0008316B" w:rsidRDefault="0008316B" w:rsidP="00FD63A5">
            <w:pPr>
              <w:tabs>
                <w:tab w:val="left" w:pos="1044"/>
              </w:tabs>
              <w:rPr>
                <w:rFonts w:ascii="HelvLight" w:hAnsi="HelvLight"/>
                <w:b/>
              </w:rPr>
            </w:pPr>
            <w:r>
              <w:rPr>
                <w:rFonts w:ascii="HelvLight" w:hAnsi="HelvLight"/>
                <w:b/>
              </w:rPr>
              <w:t xml:space="preserve">RECAPITI </w:t>
            </w:r>
            <w:r w:rsidR="00FD63A5">
              <w:rPr>
                <w:rFonts w:ascii="HelvLight" w:hAnsi="HelvLight"/>
                <w:b/>
              </w:rPr>
              <w:t>MAGAZZINO</w:t>
            </w:r>
            <w:r w:rsidRPr="0008316B">
              <w:rPr>
                <w:rFonts w:ascii="HelvLight" w:hAnsi="HelvLight"/>
                <w:b/>
              </w:rPr>
              <w:t xml:space="preserve"> PER </w:t>
            </w:r>
            <w:r w:rsidR="00FD63A5">
              <w:rPr>
                <w:rFonts w:ascii="HelvLight" w:hAnsi="HelvLight"/>
                <w:b/>
              </w:rPr>
              <w:t xml:space="preserve">EVENTUALI </w:t>
            </w:r>
            <w:r w:rsidRPr="0008316B">
              <w:rPr>
                <w:rFonts w:ascii="HelvLight" w:hAnsi="HelvLight"/>
                <w:b/>
              </w:rPr>
              <w:t>CONSEGNE MATERIALI</w:t>
            </w:r>
          </w:p>
          <w:p w:rsidR="0008316B" w:rsidRDefault="0008316B" w:rsidP="0008316B">
            <w:pPr>
              <w:tabs>
                <w:tab w:val="left" w:pos="1044"/>
              </w:tabs>
              <w:rPr>
                <w:rFonts w:ascii="HelvLight" w:hAnsi="HelvLight"/>
              </w:rPr>
            </w:pPr>
          </w:p>
        </w:tc>
      </w:tr>
      <w:tr w:rsidR="0008316B" w:rsidTr="00A3227E">
        <w:tc>
          <w:tcPr>
            <w:tcW w:w="7213" w:type="dxa"/>
          </w:tcPr>
          <w:p w:rsidR="0008316B" w:rsidRPr="00606CFE" w:rsidRDefault="00631ACD">
            <w:pPr>
              <w:ind w:firstLine="0"/>
              <w:rPr>
                <w:rFonts w:ascii="HelvLight" w:hAnsi="HelvLight"/>
                <w:color w:val="FF0000"/>
              </w:rPr>
            </w:pPr>
            <w:r>
              <w:rPr>
                <w:rFonts w:ascii="HelvLight" w:hAnsi="HelvLight"/>
                <w:color w:val="FF0000"/>
              </w:rPr>
              <w:t>Norma Polito</w:t>
            </w:r>
          </w:p>
        </w:tc>
        <w:tc>
          <w:tcPr>
            <w:tcW w:w="7354" w:type="dxa"/>
          </w:tcPr>
          <w:p w:rsidR="0008316B" w:rsidRPr="00606CFE" w:rsidRDefault="00631ACD">
            <w:pPr>
              <w:ind w:firstLine="0"/>
              <w:rPr>
                <w:rFonts w:ascii="HelvLight" w:hAnsi="HelvLight"/>
                <w:color w:val="FF0000"/>
              </w:rPr>
            </w:pPr>
            <w:r>
              <w:rPr>
                <w:rFonts w:ascii="HelvLight" w:hAnsi="HelvLight"/>
                <w:color w:val="FF0000"/>
              </w:rPr>
              <w:t>030/3998829</w:t>
            </w:r>
          </w:p>
        </w:tc>
      </w:tr>
      <w:tr w:rsidR="0008316B" w:rsidTr="00A3227E">
        <w:tc>
          <w:tcPr>
            <w:tcW w:w="7213" w:type="dxa"/>
          </w:tcPr>
          <w:p w:rsidR="0008316B" w:rsidRPr="00606CFE" w:rsidRDefault="0008316B">
            <w:pPr>
              <w:ind w:firstLine="0"/>
              <w:rPr>
                <w:rFonts w:ascii="HelvLight" w:hAnsi="HelvLight"/>
                <w:color w:val="FF0000"/>
              </w:rPr>
            </w:pPr>
          </w:p>
        </w:tc>
        <w:tc>
          <w:tcPr>
            <w:tcW w:w="7354" w:type="dxa"/>
          </w:tcPr>
          <w:p w:rsidR="0008316B" w:rsidRPr="00606CFE" w:rsidRDefault="0008316B">
            <w:pPr>
              <w:ind w:firstLine="0"/>
              <w:rPr>
                <w:rFonts w:ascii="HelvLight" w:hAnsi="HelvLight"/>
                <w:color w:val="FF0000"/>
              </w:rPr>
            </w:pPr>
          </w:p>
        </w:tc>
      </w:tr>
    </w:tbl>
    <w:p w:rsidR="0008316B" w:rsidRPr="00340FA8" w:rsidRDefault="0008316B">
      <w:pPr>
        <w:rPr>
          <w:rFonts w:ascii="HelvLight" w:hAnsi="HelvLight"/>
        </w:rPr>
      </w:pPr>
    </w:p>
    <w:sectPr w:rsidR="0008316B" w:rsidRPr="00340FA8" w:rsidSect="00221579">
      <w:headerReference w:type="default" r:id="rId13"/>
      <w:footerReference w:type="default" r:id="rId14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257" w:rsidRDefault="00A67257" w:rsidP="00181D30">
      <w:r>
        <w:separator/>
      </w:r>
    </w:p>
  </w:endnote>
  <w:endnote w:type="continuationSeparator" w:id="0">
    <w:p w:rsidR="00A67257" w:rsidRDefault="00A67257" w:rsidP="00181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Light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05" w:csb1="00000000"/>
  </w:font>
  <w:font w:name="Adobe Fan Heiti Std B">
    <w:altName w:val="Arial Unicode MS"/>
    <w:panose1 w:val="00000000000000000000"/>
    <w:charset w:val="80"/>
    <w:family w:val="swiss"/>
    <w:notTrueType/>
    <w:pitch w:val="variable"/>
    <w:sig w:usb0="00000000" w:usb1="1A0F1900" w:usb2="00000016" w:usb3="00000000" w:csb0="00120005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5415588"/>
      <w:docPartObj>
        <w:docPartGallery w:val="Page Numbers (Bottom of Page)"/>
        <w:docPartUnique/>
      </w:docPartObj>
    </w:sdtPr>
    <w:sdtEndPr/>
    <w:sdtContent>
      <w:p w:rsidR="0008316B" w:rsidRDefault="00A67257">
        <w:pPr>
          <w:pStyle w:val="Pidipagina"/>
        </w:pPr>
        <w:r>
          <w:rPr>
            <w:rFonts w:asciiTheme="majorHAnsi" w:eastAsiaTheme="majorEastAsia" w:hAnsiTheme="majorHAnsi" w:cstheme="majorBidi"/>
            <w:noProof/>
            <w:lang w:eastAsia="it-IT"/>
          </w:rPr>
          <w:pict>
            <v:group id="Gruppo 80" o:spid="_x0000_s2049" style="position:absolute;left:0;text-align:left;margin-left:-56pt;margin-top:0;width:34.4pt;height:56.45pt;z-index:251659264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FJDZQMAACU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kl0d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2051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<v:rect id="Rectangle 78" o:spid="_x0000_s205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<v:textbox>
                  <w:txbxContent>
                    <w:p w:rsidR="00AF1139" w:rsidRDefault="008915DB">
                      <w:pPr>
                        <w:pStyle w:val="Pidipagina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Cs w:val="21"/>
                        </w:rPr>
                        <w:fldChar w:fldCharType="begin"/>
                      </w:r>
                      <w:r w:rsidR="00AF1139">
                        <w:instrText>PAGE    \* MERGEFORMAT</w:instrText>
                      </w:r>
                      <w:r>
                        <w:rPr>
                          <w:szCs w:val="21"/>
                        </w:rPr>
                        <w:fldChar w:fldCharType="separate"/>
                      </w:r>
                      <w:r w:rsidR="00CF4230" w:rsidRPr="00CF4230">
                        <w:rPr>
                          <w:noProof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257" w:rsidRDefault="00A67257" w:rsidP="00181D30">
      <w:r>
        <w:separator/>
      </w:r>
    </w:p>
  </w:footnote>
  <w:footnote w:type="continuationSeparator" w:id="0">
    <w:p w:rsidR="00A67257" w:rsidRDefault="00A67257" w:rsidP="00181D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D30" w:rsidRPr="00EE6A01" w:rsidRDefault="00EE6A01" w:rsidP="005E4590">
    <w:pPr>
      <w:pStyle w:val="Titolo1"/>
      <w:rPr>
        <w:rFonts w:ascii="HelvLight" w:hAnsi="HelvLight"/>
        <w:b w:val="0"/>
        <w:color w:val="auto"/>
      </w:rPr>
    </w:pPr>
    <w:r w:rsidRPr="00EE6A01">
      <w:rPr>
        <w:rFonts w:ascii="HelvLight" w:hAnsi="HelvLight"/>
        <w:b w:val="0"/>
        <w:color w:val="auto"/>
      </w:rPr>
      <w:t>S</w:t>
    </w:r>
    <w:r w:rsidR="007F1236">
      <w:rPr>
        <w:rFonts w:ascii="HelvLight" w:hAnsi="HelvLight"/>
        <w:b w:val="0"/>
        <w:color w:val="auto"/>
      </w:rPr>
      <w:t>ezione</w:t>
    </w:r>
    <w:r w:rsidRPr="00EE6A01">
      <w:rPr>
        <w:rFonts w:ascii="HelvLight" w:hAnsi="HelvLight"/>
        <w:b w:val="0"/>
        <w:color w:val="auto"/>
      </w:rPr>
      <w:t xml:space="preserve"> n.1 – </w:t>
    </w:r>
    <w:r w:rsidR="007F1236">
      <w:rPr>
        <w:rFonts w:ascii="HelvLight" w:hAnsi="HelvLight"/>
        <w:b w:val="0"/>
        <w:color w:val="auto"/>
      </w:rPr>
      <w:t xml:space="preserve">Informazioni generali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1481D"/>
    <w:multiLevelType w:val="hybridMultilevel"/>
    <w:tmpl w:val="6DB66B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01B42"/>
    <w:multiLevelType w:val="hybridMultilevel"/>
    <w:tmpl w:val="D5DCD1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53088E"/>
    <w:multiLevelType w:val="hybridMultilevel"/>
    <w:tmpl w:val="D9809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D519D3"/>
    <w:multiLevelType w:val="hybridMultilevel"/>
    <w:tmpl w:val="CC36CE1C"/>
    <w:lvl w:ilvl="0" w:tplc="23BE9DD4">
      <w:start w:val="5"/>
      <w:numFmt w:val="bullet"/>
      <w:lvlText w:val="-"/>
      <w:lvlJc w:val="left"/>
      <w:pPr>
        <w:ind w:left="720" w:hanging="360"/>
      </w:pPr>
      <w:rPr>
        <w:rFonts w:ascii="HelvLight" w:eastAsiaTheme="minorEastAsia" w:hAnsi="HelvLigh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15638"/>
    <w:multiLevelType w:val="hybridMultilevel"/>
    <w:tmpl w:val="F4367608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8307259"/>
    <w:multiLevelType w:val="hybridMultilevel"/>
    <w:tmpl w:val="383806D4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>
    <w:nsid w:val="63D120F4"/>
    <w:multiLevelType w:val="hybridMultilevel"/>
    <w:tmpl w:val="4E9A00C0"/>
    <w:lvl w:ilvl="0" w:tplc="23BE9DD4">
      <w:start w:val="5"/>
      <w:numFmt w:val="bullet"/>
      <w:lvlText w:val="-"/>
      <w:lvlJc w:val="left"/>
      <w:pPr>
        <w:ind w:left="720" w:hanging="360"/>
      </w:pPr>
      <w:rPr>
        <w:rFonts w:ascii="HelvLight" w:eastAsiaTheme="minorEastAsia" w:hAnsi="HelvLigh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FB0B22"/>
    <w:multiLevelType w:val="hybridMultilevel"/>
    <w:tmpl w:val="8158AD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AutoShape 77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21579"/>
    <w:rsid w:val="00017F62"/>
    <w:rsid w:val="00064CAD"/>
    <w:rsid w:val="0007469E"/>
    <w:rsid w:val="000748E0"/>
    <w:rsid w:val="0008316B"/>
    <w:rsid w:val="000C77D2"/>
    <w:rsid w:val="000F7C3B"/>
    <w:rsid w:val="001042CF"/>
    <w:rsid w:val="00111E51"/>
    <w:rsid w:val="0012345C"/>
    <w:rsid w:val="00164979"/>
    <w:rsid w:val="00165848"/>
    <w:rsid w:val="0016689E"/>
    <w:rsid w:val="00181D30"/>
    <w:rsid w:val="001835C1"/>
    <w:rsid w:val="00194A49"/>
    <w:rsid w:val="001A4D6C"/>
    <w:rsid w:val="00221579"/>
    <w:rsid w:val="00222583"/>
    <w:rsid w:val="002227F1"/>
    <w:rsid w:val="00251E09"/>
    <w:rsid w:val="0025737E"/>
    <w:rsid w:val="002720A9"/>
    <w:rsid w:val="002A72B0"/>
    <w:rsid w:val="002C7BC5"/>
    <w:rsid w:val="003148C3"/>
    <w:rsid w:val="00330AED"/>
    <w:rsid w:val="00340FA8"/>
    <w:rsid w:val="00386914"/>
    <w:rsid w:val="00387FA2"/>
    <w:rsid w:val="003A4B83"/>
    <w:rsid w:val="003C62E2"/>
    <w:rsid w:val="00422A0C"/>
    <w:rsid w:val="00422DBF"/>
    <w:rsid w:val="00435C36"/>
    <w:rsid w:val="0044641F"/>
    <w:rsid w:val="00470F6E"/>
    <w:rsid w:val="004A12D0"/>
    <w:rsid w:val="004E30E7"/>
    <w:rsid w:val="004F63EA"/>
    <w:rsid w:val="00566212"/>
    <w:rsid w:val="005909C5"/>
    <w:rsid w:val="00596F11"/>
    <w:rsid w:val="005D35CC"/>
    <w:rsid w:val="005D3D2D"/>
    <w:rsid w:val="005E4590"/>
    <w:rsid w:val="005E55B5"/>
    <w:rsid w:val="005F1301"/>
    <w:rsid w:val="00606CFE"/>
    <w:rsid w:val="006101B5"/>
    <w:rsid w:val="00625FC9"/>
    <w:rsid w:val="00631ACD"/>
    <w:rsid w:val="0063641B"/>
    <w:rsid w:val="006653B8"/>
    <w:rsid w:val="00680713"/>
    <w:rsid w:val="00685442"/>
    <w:rsid w:val="006B31FD"/>
    <w:rsid w:val="006D206C"/>
    <w:rsid w:val="006D5A58"/>
    <w:rsid w:val="006E1958"/>
    <w:rsid w:val="00722C76"/>
    <w:rsid w:val="0074757C"/>
    <w:rsid w:val="00780943"/>
    <w:rsid w:val="007B61B0"/>
    <w:rsid w:val="007C1471"/>
    <w:rsid w:val="007C31D0"/>
    <w:rsid w:val="007D4136"/>
    <w:rsid w:val="007E1C4B"/>
    <w:rsid w:val="007F1236"/>
    <w:rsid w:val="008015CD"/>
    <w:rsid w:val="00844FFB"/>
    <w:rsid w:val="008533BD"/>
    <w:rsid w:val="00857869"/>
    <w:rsid w:val="00866143"/>
    <w:rsid w:val="0088394A"/>
    <w:rsid w:val="008915DB"/>
    <w:rsid w:val="008A36FD"/>
    <w:rsid w:val="008B3915"/>
    <w:rsid w:val="008D7235"/>
    <w:rsid w:val="008E1078"/>
    <w:rsid w:val="008E2FBE"/>
    <w:rsid w:val="00900428"/>
    <w:rsid w:val="009639BA"/>
    <w:rsid w:val="009643DF"/>
    <w:rsid w:val="00993294"/>
    <w:rsid w:val="009B0157"/>
    <w:rsid w:val="009D2A2A"/>
    <w:rsid w:val="00A01BA3"/>
    <w:rsid w:val="00A14869"/>
    <w:rsid w:val="00A3227E"/>
    <w:rsid w:val="00A418C7"/>
    <w:rsid w:val="00A424D5"/>
    <w:rsid w:val="00A67257"/>
    <w:rsid w:val="00A96DFC"/>
    <w:rsid w:val="00AD2660"/>
    <w:rsid w:val="00AF1139"/>
    <w:rsid w:val="00AF41F3"/>
    <w:rsid w:val="00B17BED"/>
    <w:rsid w:val="00B41A5F"/>
    <w:rsid w:val="00B523D0"/>
    <w:rsid w:val="00B94976"/>
    <w:rsid w:val="00BA68C4"/>
    <w:rsid w:val="00BF1995"/>
    <w:rsid w:val="00C30329"/>
    <w:rsid w:val="00C44973"/>
    <w:rsid w:val="00C6600E"/>
    <w:rsid w:val="00C91170"/>
    <w:rsid w:val="00C96741"/>
    <w:rsid w:val="00CD232A"/>
    <w:rsid w:val="00CF4230"/>
    <w:rsid w:val="00CF6954"/>
    <w:rsid w:val="00D5154E"/>
    <w:rsid w:val="00D54480"/>
    <w:rsid w:val="00D65B81"/>
    <w:rsid w:val="00D86F3F"/>
    <w:rsid w:val="00D9213C"/>
    <w:rsid w:val="00DA3E13"/>
    <w:rsid w:val="00DA7611"/>
    <w:rsid w:val="00DF4E87"/>
    <w:rsid w:val="00E00FAB"/>
    <w:rsid w:val="00EE6A01"/>
    <w:rsid w:val="00F16445"/>
    <w:rsid w:val="00F23169"/>
    <w:rsid w:val="00FA238F"/>
    <w:rsid w:val="00FC0541"/>
    <w:rsid w:val="00FC7EE8"/>
    <w:rsid w:val="00FD6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E4590"/>
  </w:style>
  <w:style w:type="paragraph" w:styleId="Titolo1">
    <w:name w:val="heading 1"/>
    <w:basedOn w:val="Normale"/>
    <w:next w:val="Normale"/>
    <w:link w:val="Titolo1Carattere"/>
    <w:uiPriority w:val="9"/>
    <w:qFormat/>
    <w:rsid w:val="005E4590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E4590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E4590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E4590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E4590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E4590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E4590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E4590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E4590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21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81D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1D30"/>
  </w:style>
  <w:style w:type="paragraph" w:styleId="Pidipagina">
    <w:name w:val="footer"/>
    <w:basedOn w:val="Normale"/>
    <w:link w:val="PidipaginaCarattere"/>
    <w:uiPriority w:val="99"/>
    <w:unhideWhenUsed/>
    <w:rsid w:val="00181D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1D3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1D3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1D30"/>
    <w:rPr>
      <w:rFonts w:ascii="Tahoma" w:hAnsi="Tahoma" w:cs="Tahoma"/>
      <w:sz w:val="16"/>
      <w:szCs w:val="16"/>
    </w:rPr>
  </w:style>
  <w:style w:type="paragraph" w:styleId="Nessunaspaziatura">
    <w:name w:val="No Spacing"/>
    <w:basedOn w:val="Normale"/>
    <w:link w:val="NessunaspaziaturaCarattere"/>
    <w:uiPriority w:val="1"/>
    <w:qFormat/>
    <w:rsid w:val="005E4590"/>
    <w:pPr>
      <w:ind w:firstLine="0"/>
    </w:pPr>
  </w:style>
  <w:style w:type="character" w:customStyle="1" w:styleId="Titolo1Carattere">
    <w:name w:val="Titolo 1 Carattere"/>
    <w:basedOn w:val="Carpredefinitoparagrafo"/>
    <w:link w:val="Titolo1"/>
    <w:uiPriority w:val="9"/>
    <w:rsid w:val="005E4590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7B61B0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5E4590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5E4590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E4590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E4590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E4590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E4590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E4590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E4590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E4590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E4590"/>
    <w:rPr>
      <w:b/>
      <w:bCs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E4590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oloCarattere">
    <w:name w:val="Titolo Carattere"/>
    <w:basedOn w:val="Carpredefinitoparagrafo"/>
    <w:link w:val="Titolo"/>
    <w:uiPriority w:val="10"/>
    <w:rsid w:val="005E4590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E4590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E4590"/>
    <w:rPr>
      <w:i/>
      <w:iCs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5E4590"/>
    <w:rPr>
      <w:b/>
      <w:bCs/>
      <w:spacing w:val="0"/>
    </w:rPr>
  </w:style>
  <w:style w:type="character" w:styleId="Enfasicorsivo">
    <w:name w:val="Emphasis"/>
    <w:uiPriority w:val="20"/>
    <w:qFormat/>
    <w:rsid w:val="005E4590"/>
    <w:rPr>
      <w:b/>
      <w:bCs/>
      <w:i/>
      <w:iCs/>
      <w:color w:val="5A5A5A" w:themeColor="text1" w:themeTint="A5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E4590"/>
  </w:style>
  <w:style w:type="paragraph" w:styleId="Citazione">
    <w:name w:val="Quote"/>
    <w:basedOn w:val="Normale"/>
    <w:next w:val="Normale"/>
    <w:link w:val="CitazioneCarattere"/>
    <w:uiPriority w:val="29"/>
    <w:qFormat/>
    <w:rsid w:val="005E4590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E4590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E4590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E4590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Enfasidelicata">
    <w:name w:val="Subtle Emphasis"/>
    <w:uiPriority w:val="19"/>
    <w:qFormat/>
    <w:rsid w:val="005E4590"/>
    <w:rPr>
      <w:i/>
      <w:iCs/>
      <w:color w:val="5A5A5A" w:themeColor="text1" w:themeTint="A5"/>
    </w:rPr>
  </w:style>
  <w:style w:type="character" w:styleId="Enfasiintensa">
    <w:name w:val="Intense Emphasis"/>
    <w:uiPriority w:val="21"/>
    <w:qFormat/>
    <w:rsid w:val="005E4590"/>
    <w:rPr>
      <w:b/>
      <w:bCs/>
      <w:i/>
      <w:iCs/>
      <w:color w:val="4F81BD" w:themeColor="accent1"/>
      <w:sz w:val="22"/>
      <w:szCs w:val="22"/>
    </w:rPr>
  </w:style>
  <w:style w:type="character" w:styleId="Riferimentodelicato">
    <w:name w:val="Subtle Reference"/>
    <w:uiPriority w:val="31"/>
    <w:qFormat/>
    <w:rsid w:val="005E4590"/>
    <w:rPr>
      <w:color w:val="auto"/>
      <w:u w:val="single" w:color="9BBB59" w:themeColor="accent3"/>
    </w:rPr>
  </w:style>
  <w:style w:type="character" w:styleId="Riferimentointenso">
    <w:name w:val="Intense Reference"/>
    <w:basedOn w:val="Carpredefinitoparagrafo"/>
    <w:uiPriority w:val="32"/>
    <w:qFormat/>
    <w:rsid w:val="005E4590"/>
    <w:rPr>
      <w:b/>
      <w:bCs/>
      <w:color w:val="76923C" w:themeColor="accent3" w:themeShade="BF"/>
      <w:u w:val="single" w:color="9BBB59" w:themeColor="accent3"/>
    </w:rPr>
  </w:style>
  <w:style w:type="character" w:styleId="Titolodellibro">
    <w:name w:val="Book Title"/>
    <w:basedOn w:val="Carpredefinitoparagrafo"/>
    <w:uiPriority w:val="33"/>
    <w:qFormat/>
    <w:rsid w:val="005E4590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E4590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E4590"/>
  </w:style>
  <w:style w:type="paragraph" w:styleId="Titolo1">
    <w:name w:val="heading 1"/>
    <w:basedOn w:val="Normale"/>
    <w:next w:val="Normale"/>
    <w:link w:val="Titolo1Carattere"/>
    <w:uiPriority w:val="9"/>
    <w:qFormat/>
    <w:rsid w:val="005E4590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E4590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E4590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E4590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E4590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E4590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E4590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E4590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E4590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21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81D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1D30"/>
  </w:style>
  <w:style w:type="paragraph" w:styleId="Pidipagina">
    <w:name w:val="footer"/>
    <w:basedOn w:val="Normale"/>
    <w:link w:val="PidipaginaCarattere"/>
    <w:uiPriority w:val="99"/>
    <w:unhideWhenUsed/>
    <w:rsid w:val="00181D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1D3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1D3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1D30"/>
    <w:rPr>
      <w:rFonts w:ascii="Tahoma" w:hAnsi="Tahoma" w:cs="Tahoma"/>
      <w:sz w:val="16"/>
      <w:szCs w:val="16"/>
    </w:rPr>
  </w:style>
  <w:style w:type="paragraph" w:styleId="Nessunaspaziatura">
    <w:name w:val="No Spacing"/>
    <w:basedOn w:val="Normale"/>
    <w:link w:val="NessunaspaziaturaCarattere"/>
    <w:uiPriority w:val="1"/>
    <w:qFormat/>
    <w:rsid w:val="005E4590"/>
    <w:pPr>
      <w:ind w:firstLine="0"/>
    </w:pPr>
  </w:style>
  <w:style w:type="character" w:customStyle="1" w:styleId="Titolo1Carattere">
    <w:name w:val="Titolo 1 Carattere"/>
    <w:basedOn w:val="Carpredefinitoparagrafo"/>
    <w:link w:val="Titolo1"/>
    <w:uiPriority w:val="9"/>
    <w:rsid w:val="005E4590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7B61B0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5E4590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5E4590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E4590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E4590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E4590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E4590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E4590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E4590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E4590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E4590"/>
    <w:rPr>
      <w:b/>
      <w:bCs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E4590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oloCarattere">
    <w:name w:val="Titolo Carattere"/>
    <w:basedOn w:val="Carpredefinitoparagrafo"/>
    <w:link w:val="Titolo"/>
    <w:uiPriority w:val="10"/>
    <w:rsid w:val="005E4590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E4590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E4590"/>
    <w:rPr>
      <w:i/>
      <w:iCs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5E4590"/>
    <w:rPr>
      <w:b/>
      <w:bCs/>
      <w:spacing w:val="0"/>
    </w:rPr>
  </w:style>
  <w:style w:type="character" w:styleId="Enfasicorsivo">
    <w:name w:val="Emphasis"/>
    <w:uiPriority w:val="20"/>
    <w:qFormat/>
    <w:rsid w:val="005E4590"/>
    <w:rPr>
      <w:b/>
      <w:bCs/>
      <w:i/>
      <w:iCs/>
      <w:color w:val="5A5A5A" w:themeColor="text1" w:themeTint="A5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E4590"/>
  </w:style>
  <w:style w:type="paragraph" w:styleId="Citazione">
    <w:name w:val="Quote"/>
    <w:basedOn w:val="Normale"/>
    <w:next w:val="Normale"/>
    <w:link w:val="CitazioneCarattere"/>
    <w:uiPriority w:val="29"/>
    <w:qFormat/>
    <w:rsid w:val="005E4590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E4590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E4590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E4590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Enfasidelicata">
    <w:name w:val="Subtle Emphasis"/>
    <w:uiPriority w:val="19"/>
    <w:qFormat/>
    <w:rsid w:val="005E4590"/>
    <w:rPr>
      <w:i/>
      <w:iCs/>
      <w:color w:val="5A5A5A" w:themeColor="text1" w:themeTint="A5"/>
    </w:rPr>
  </w:style>
  <w:style w:type="character" w:styleId="Enfasiintensa">
    <w:name w:val="Intense Emphasis"/>
    <w:uiPriority w:val="21"/>
    <w:qFormat/>
    <w:rsid w:val="005E4590"/>
    <w:rPr>
      <w:b/>
      <w:bCs/>
      <w:i/>
      <w:iCs/>
      <w:color w:val="4F81BD" w:themeColor="accent1"/>
      <w:sz w:val="22"/>
      <w:szCs w:val="22"/>
    </w:rPr>
  </w:style>
  <w:style w:type="character" w:styleId="Riferimentodelicato">
    <w:name w:val="Subtle Reference"/>
    <w:uiPriority w:val="31"/>
    <w:qFormat/>
    <w:rsid w:val="005E4590"/>
    <w:rPr>
      <w:color w:val="auto"/>
      <w:u w:val="single" w:color="9BBB59" w:themeColor="accent3"/>
    </w:rPr>
  </w:style>
  <w:style w:type="character" w:styleId="Riferimentointenso">
    <w:name w:val="Intense Reference"/>
    <w:basedOn w:val="Carpredefinitoparagrafo"/>
    <w:uiPriority w:val="32"/>
    <w:qFormat/>
    <w:rsid w:val="005E4590"/>
    <w:rPr>
      <w:b/>
      <w:bCs/>
      <w:color w:val="76923C" w:themeColor="accent3" w:themeShade="BF"/>
      <w:u w:val="single" w:color="9BBB59" w:themeColor="accent3"/>
    </w:rPr>
  </w:style>
  <w:style w:type="character" w:styleId="Titolodellibro">
    <w:name w:val="Book Title"/>
    <w:basedOn w:val="Carpredefinitoparagrafo"/>
    <w:uiPriority w:val="33"/>
    <w:qFormat/>
    <w:rsid w:val="005E4590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E4590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1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2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59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37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01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06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45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586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0189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9652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1550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728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9203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6101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1973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4607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7609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8735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64375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66722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370324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83480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urp@spedalicivili.brescia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omunicazione@spedalicivili.brescia.i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federica.cottini@spedalicivili.brescia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pedalicivili.brescia.it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85E2B-F9A8-4C03-B44C-367EF02EA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3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Maffei</dc:creator>
  <cp:lastModifiedBy>Federica Cottini</cp:lastModifiedBy>
  <cp:revision>75</cp:revision>
  <cp:lastPrinted>2015-02-09T11:26:00Z</cp:lastPrinted>
  <dcterms:created xsi:type="dcterms:W3CDTF">2014-02-04T11:17:00Z</dcterms:created>
  <dcterms:modified xsi:type="dcterms:W3CDTF">2015-03-16T14:22:00Z</dcterms:modified>
</cp:coreProperties>
</file>